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Style w:val="18"/>
          <w:rFonts w:ascii="方正小标宋简体" w:hAnsi="方正小标宋简体" w:eastAsia="方正小标宋简体" w:cs="方正小标宋简体"/>
          <w:bCs/>
          <w:color w:val="000000"/>
          <w:sz w:val="44"/>
          <w:szCs w:val="44"/>
        </w:rPr>
      </w:pPr>
      <w:r>
        <w:rPr>
          <w:rStyle w:val="18"/>
          <w:rFonts w:hint="eastAsia" w:ascii="方正小标宋简体" w:hAnsi="方正小标宋简体" w:eastAsia="方正小标宋简体" w:cs="方正小标宋简体"/>
          <w:bCs/>
          <w:color w:val="000000"/>
          <w:sz w:val="44"/>
          <w:szCs w:val="44"/>
        </w:rPr>
        <w:t>广元市社会投资小型低风险建设项目</w:t>
      </w:r>
    </w:p>
    <w:p>
      <w:pPr>
        <w:spacing w:line="576" w:lineRule="exact"/>
        <w:jc w:val="center"/>
        <w:rPr>
          <w:rStyle w:val="18"/>
          <w:rFonts w:ascii="仿宋_GB2312" w:eastAsia="仿宋_GB2312"/>
          <w:bCs/>
          <w:color w:val="000000"/>
          <w:sz w:val="32"/>
          <w:szCs w:val="32"/>
        </w:rPr>
      </w:pPr>
      <w:r>
        <w:rPr>
          <w:rStyle w:val="18"/>
          <w:rFonts w:hint="eastAsia" w:ascii="方正小标宋简体" w:hAnsi="方正小标宋简体" w:eastAsia="方正小标宋简体" w:cs="方正小标宋简体"/>
          <w:bCs/>
          <w:color w:val="000000"/>
          <w:sz w:val="44"/>
          <w:szCs w:val="44"/>
        </w:rPr>
        <w:t>审批服务改革工作方案</w:t>
      </w:r>
    </w:p>
    <w:p>
      <w:pPr>
        <w:spacing w:line="576" w:lineRule="exact"/>
        <w:textAlignment w:val="baseline"/>
        <w:rPr>
          <w:rStyle w:val="18"/>
          <w:rFonts w:hint="eastAsia" w:ascii="仿宋_GB2312" w:eastAsia="仿宋_GB2312"/>
          <w:bCs/>
          <w:color w:val="000000"/>
          <w:sz w:val="32"/>
          <w:szCs w:val="32"/>
          <w:lang w:eastAsia="zh-CN"/>
        </w:rPr>
      </w:pPr>
    </w:p>
    <w:p>
      <w:pPr>
        <w:spacing w:line="576" w:lineRule="exact"/>
        <w:jc w:val="center"/>
        <w:textAlignment w:val="baseline"/>
        <w:rPr>
          <w:rStyle w:val="18"/>
          <w:rFonts w:hint="eastAsia" w:ascii="仿宋_GB2312" w:eastAsia="仿宋_GB2312"/>
          <w:bCs/>
          <w:color w:val="000000"/>
          <w:sz w:val="32"/>
          <w:szCs w:val="32"/>
          <w:lang w:eastAsia="zh-CN"/>
        </w:rPr>
      </w:pPr>
      <w:r>
        <w:rPr>
          <w:rStyle w:val="18"/>
          <w:rFonts w:hint="eastAsia" w:ascii="楷体_GB2312" w:hAnsi="楷体_GB2312" w:eastAsia="楷体_GB2312" w:cs="楷体_GB2312"/>
          <w:bCs/>
          <w:color w:val="000000"/>
          <w:sz w:val="32"/>
          <w:szCs w:val="32"/>
          <w:lang w:eastAsia="zh-CN"/>
        </w:rPr>
        <w:t>（征求意见稿）</w:t>
      </w:r>
    </w:p>
    <w:p>
      <w:pPr>
        <w:pStyle w:val="7"/>
        <w:shd w:val="clear" w:color="auto" w:fill="FFFFFF"/>
        <w:spacing w:beforeAutospacing="0" w:afterAutospacing="0" w:line="576" w:lineRule="exact"/>
        <w:ind w:firstLine="640" w:firstLineChars="200"/>
        <w:jc w:val="both"/>
        <w:textAlignment w:val="baseline"/>
        <w:rPr>
          <w:rFonts w:hint="eastAsia" w:ascii="仿宋_GB2312" w:hAnsi="新宋体" w:eastAsia="仿宋_GB2312" w:cs="Calibri"/>
          <w:bCs/>
          <w:color w:val="000000"/>
          <w:kern w:val="2"/>
          <w:sz w:val="32"/>
          <w:szCs w:val="32"/>
        </w:rPr>
      </w:pPr>
    </w:p>
    <w:p>
      <w:pPr>
        <w:pStyle w:val="7"/>
        <w:shd w:val="clear" w:color="auto" w:fill="FFFFFF"/>
        <w:spacing w:beforeAutospacing="0" w:afterAutospacing="0" w:line="576" w:lineRule="exact"/>
        <w:ind w:firstLine="640" w:firstLineChars="200"/>
        <w:jc w:val="both"/>
        <w:textAlignment w:val="baseline"/>
        <w:rPr>
          <w:rFonts w:ascii="仿宋_GB2312" w:hAnsi="新宋体" w:eastAsia="仿宋_GB2312" w:cs="Calibri"/>
          <w:bCs/>
          <w:color w:val="000000"/>
          <w:kern w:val="2"/>
          <w:sz w:val="32"/>
          <w:szCs w:val="32"/>
        </w:rPr>
      </w:pPr>
      <w:r>
        <w:rPr>
          <w:rFonts w:hint="eastAsia" w:ascii="仿宋_GB2312" w:hAnsi="新宋体" w:eastAsia="仿宋_GB2312" w:cs="Calibri"/>
          <w:bCs/>
          <w:color w:val="000000"/>
          <w:kern w:val="2"/>
          <w:sz w:val="32"/>
          <w:szCs w:val="32"/>
        </w:rPr>
        <w:t>为认真贯彻落实党中央、国务院及省委、省政府优化营商环境工作部署，深入推进工程建设项目审批制度改革，根据《国务院办公厅关于进一步优化营商环境更好服务市场主体的实施意见》（国办发〔2020〕24号）和《广元市2020年工程建设项目审批提速工作方案》（广府办发〔2020〕21号）等文件及市政府第四次廉政工作会议精神，结合广元实际，制定本方案。</w:t>
      </w:r>
    </w:p>
    <w:p>
      <w:pPr>
        <w:spacing w:line="576" w:lineRule="exact"/>
        <w:ind w:firstLine="640" w:firstLineChars="200"/>
        <w:textAlignment w:val="baseline"/>
        <w:rPr>
          <w:rStyle w:val="18"/>
          <w:rFonts w:ascii="黑体" w:hAnsi="黑体" w:eastAsia="黑体" w:cs="黑体"/>
          <w:bCs/>
          <w:color w:val="000000"/>
          <w:sz w:val="32"/>
          <w:szCs w:val="32"/>
        </w:rPr>
      </w:pPr>
      <w:r>
        <w:rPr>
          <w:rStyle w:val="18"/>
          <w:rFonts w:hint="eastAsia" w:ascii="黑体" w:hAnsi="黑体" w:eastAsia="黑体" w:cs="黑体"/>
          <w:bCs/>
          <w:color w:val="000000"/>
          <w:sz w:val="32"/>
          <w:szCs w:val="32"/>
        </w:rPr>
        <w:t>一、总体要求</w:t>
      </w:r>
    </w:p>
    <w:p>
      <w:pPr>
        <w:spacing w:line="576" w:lineRule="exact"/>
        <w:ind w:firstLine="640" w:firstLineChars="200"/>
        <w:textAlignment w:val="baseline"/>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全面推行工程建设项目分级分类管理，在确保安全前提下，对社会投资的小型低风险新建、改扩建项目，发布统一的企业开工条件，企业取得用地、满足开工条件后作出相关承诺，审批部门直接发放相关证书，项目即可开工。加快推动工程建设项目全流程在线审批，推进工程建设项目审批管理系统与投资审批、规划、消防等管理系统数据实时共享，实现信息一次填报、材料一次上传、相关评审意见和审批结果即时推送，全面提升服务效率和投资建设便利度。</w:t>
      </w:r>
    </w:p>
    <w:p>
      <w:pPr>
        <w:spacing w:line="576" w:lineRule="exact"/>
        <w:ind w:firstLine="640" w:firstLineChars="200"/>
        <w:textAlignment w:val="baseline"/>
        <w:rPr>
          <w:rStyle w:val="18"/>
          <w:rFonts w:ascii="黑体" w:hAnsi="黑体" w:eastAsia="黑体" w:cs="黑体"/>
          <w:bCs/>
          <w:color w:val="000000"/>
          <w:sz w:val="32"/>
          <w:szCs w:val="32"/>
        </w:rPr>
      </w:pPr>
      <w:r>
        <w:rPr>
          <w:rStyle w:val="18"/>
          <w:rFonts w:hint="eastAsia" w:ascii="黑体" w:hAnsi="黑体" w:eastAsia="黑体" w:cs="黑体"/>
          <w:bCs/>
          <w:color w:val="000000"/>
          <w:sz w:val="32"/>
          <w:szCs w:val="32"/>
        </w:rPr>
        <w:t>二、工作目标</w:t>
      </w:r>
    </w:p>
    <w:p>
      <w:pPr>
        <w:spacing w:line="576" w:lineRule="exact"/>
        <w:ind w:firstLine="640" w:firstLineChars="200"/>
        <w:textAlignment w:val="baseline"/>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本方案所称社会投资的小型低风险建设项目是指：具备合法土地手续，符合规划条件的，地上建筑面积不大于5000平方米、建筑高度不大于24米、地下室工程面积不大于2000平方米的结构简单、功能单一的社会投资小型仓库、厂房等工业类建筑工程，且不涉及易燃、易爆、有毒、有害物品或危险品的项目。</w:t>
      </w:r>
    </w:p>
    <w:p>
      <w:pPr>
        <w:spacing w:line="576" w:lineRule="exact"/>
        <w:ind w:firstLine="640" w:firstLineChars="200"/>
        <w:textAlignment w:val="baseline"/>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2020年底，将社会投资的小型低风险建设项目全事项全流程审批时间压缩至30个工作日内（包括立项用地规划许可、工程建设许可、施工许可、监督检查、竣工验收、不动产登记、市政公用服务、中介服务等全过程）。依托四川省工程建设项目审批管理系统(2.0版)，全面实行全事项全流程在线审批，推进工程建设项目审批管理系统与其他网上业务办理系统数据实时共享。</w:t>
      </w:r>
    </w:p>
    <w:p>
      <w:pPr>
        <w:spacing w:line="576" w:lineRule="exact"/>
        <w:ind w:firstLine="640" w:firstLineChars="200"/>
        <w:textAlignment w:val="baseline"/>
        <w:rPr>
          <w:rStyle w:val="18"/>
          <w:rFonts w:ascii="黑体" w:hAnsi="黑体" w:eastAsia="黑体" w:cs="黑体"/>
          <w:bCs/>
          <w:color w:val="000000"/>
          <w:sz w:val="32"/>
          <w:szCs w:val="32"/>
        </w:rPr>
      </w:pPr>
      <w:r>
        <w:rPr>
          <w:rStyle w:val="18"/>
          <w:rFonts w:hint="eastAsia" w:ascii="黑体" w:hAnsi="黑体" w:eastAsia="黑体" w:cs="黑体"/>
          <w:bCs/>
          <w:color w:val="000000"/>
          <w:sz w:val="32"/>
          <w:szCs w:val="32"/>
        </w:rPr>
        <w:t>三、工作措施</w:t>
      </w:r>
    </w:p>
    <w:p>
      <w:pPr>
        <w:spacing w:line="576" w:lineRule="exact"/>
        <w:ind w:firstLine="640" w:firstLineChars="200"/>
        <w:textAlignment w:val="baseline"/>
        <w:rPr>
          <w:rStyle w:val="18"/>
          <w:rFonts w:ascii="楷体_GB2312" w:eastAsia="楷体_GB2312"/>
          <w:bCs/>
          <w:color w:val="000000"/>
          <w:sz w:val="32"/>
          <w:szCs w:val="32"/>
        </w:rPr>
      </w:pPr>
      <w:r>
        <w:rPr>
          <w:rStyle w:val="18"/>
          <w:rFonts w:ascii="楷体_GB2312" w:hAnsi="楷体_GB2312" w:eastAsia="楷体_GB2312" w:cs="楷体_GB2312"/>
          <w:bCs/>
          <w:color w:val="000000"/>
          <w:sz w:val="32"/>
          <w:szCs w:val="32"/>
        </w:rPr>
        <w:t>（一）</w:t>
      </w:r>
      <w:r>
        <w:rPr>
          <w:rStyle w:val="18"/>
          <w:rFonts w:hint="eastAsia" w:ascii="楷体_GB2312" w:hAnsi="楷体_GB2312" w:eastAsia="楷体_GB2312" w:cs="楷体_GB2312"/>
          <w:bCs/>
          <w:color w:val="000000"/>
          <w:sz w:val="32"/>
          <w:szCs w:val="32"/>
        </w:rPr>
        <w:t>精减审批环节</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免予办理设计方案审查，在符合规划和满足国家强制性标准的前提下，企业可直接申请办理建设工程规划许可证。不再将社会投资小型低风险建设项目纳入环境影响评价管理审批，免予办理环境影响评价审批或备案。取消洪水影响评价报告、建设项目安全评价、地质灾害危险性评估、水资源论证、地震安全性评估、水土保持方案等事项。</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市自然资源局牵头，市级相关部门按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2.取消施工图审查及备案。建设单位不再单独委托审图机构进行施工图审查，可自行组织技术力量对施工图质量进行把关，勘察、设计单位对勘察、设计文件质量终身负责。建设行政主管部门不再对施工图审查意见进行备案，实行事后监督检查。</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市公安局、市卫生健康委、市气象局、市人防办、市应急管理局、市消防救援支队等市级相关部门按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3.取消城镇污水排入排水管网许可；不再办理安全施工措施备案、建设工程质量监督备案，并入施工许可办理，进行内部流转。</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4.修订建设项目竣工验收改革政策文件。实行“一表申请、一口受理、简易验收、限时办结”，在进一步强化过程监管的前提下，竣工验收阶段实行简易验收，取消消防、人防、市政公用设施等验收和备案，即只保留建设工程竣工规划核实和建设工程竣工验收备案。</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市政务服务和公共资源交易中心牵头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市自然资源局、市住房城乡建设局按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5.工程竣工后，建设单位应当按规定组织参建各方实施工程竣工验收，验收合格后需形成《建设工程竣工验收报告》。各参建单位按相关标准进行档案收集、编制、整理及归档，并向建设单位移交相关工程档案。建设单位在将所有建设工程档案按相关标准进行收集、编制、整理及归档完成后，及时统一向市城建档案馆进行档案移交。</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市政务服务和公共资源交易中心按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6.建设单位在完成工程竣工验收后，即可申报建设工程竣工规划核实和不动产登记。当进行竣工规划核实时发现建筑与建设工程规划许可证不一致时，由建设单位承担相应的法律责任，并接受相应的处罚。建设规模超出适用范围时，需按规定补交城市基础设施配套费、防空地下室易地建设费等相关费用。</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市自然资源局牵头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市住房城乡建设局、市人防办、市政务服务和公共资源交易中心按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Style w:val="18"/>
          <w:rFonts w:ascii="楷体_GB2312" w:hAnsi="楷体_GB2312" w:eastAsia="楷体_GB2312" w:cs="楷体_GB2312"/>
          <w:bCs/>
          <w:color w:val="000000"/>
          <w:sz w:val="32"/>
          <w:szCs w:val="32"/>
        </w:rPr>
      </w:pP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二</w:t>
      </w: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压缩办理时限</w:t>
      </w:r>
    </w:p>
    <w:p>
      <w:pPr>
        <w:spacing w:line="576" w:lineRule="exact"/>
        <w:ind w:firstLine="640" w:firstLineChars="200"/>
        <w:rPr>
          <w:rStyle w:val="18"/>
          <w:rFonts w:ascii="仿宋" w:hAnsi="仿宋" w:eastAsia="仿宋" w:cs="仿宋"/>
          <w:bCs/>
          <w:color w:val="000000"/>
          <w:sz w:val="32"/>
          <w:szCs w:val="32"/>
        </w:rPr>
      </w:pPr>
      <w:r>
        <w:rPr>
          <w:rFonts w:hint="eastAsia" w:ascii="仿宋_GB2312" w:hAnsi="新宋体" w:eastAsia="仿宋_GB2312" w:cs="Calibri"/>
          <w:bCs/>
          <w:color w:val="000000"/>
          <w:sz w:val="32"/>
          <w:szCs w:val="32"/>
        </w:rPr>
        <w:t>7.投资项目备案和用地规划许可改为现场办结，企业可在签订土地出让合同时同步领取建设用地规划许可证；建设工程规划许可审批时限压缩至2个工作日。</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市自然资源局牵头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市发展改革委按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8.建筑工程施工许可取消现场踏勘环节，将审批时限压缩至2个工作日。</w:t>
      </w:r>
      <w:r>
        <w:rPr>
          <w:rStyle w:val="14"/>
          <w:rFonts w:ascii="仿宋" w:hAnsi="仿宋" w:eastAsia="仿宋"/>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市级相关部门按职责分工负责）</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9.水、电、气、通信和广电网络等市政公用服务接入压缩至5个工作日。</w:t>
      </w:r>
      <w:r>
        <w:rPr>
          <w:rStyle w:val="14"/>
          <w:rFonts w:ascii="仿宋" w:hAnsi="仿宋" w:eastAsia="仿宋"/>
          <w:sz w:val="32"/>
          <w:szCs w:val="32"/>
        </w:rPr>
        <w:t>（</w:t>
      </w:r>
      <w:r>
        <w:rPr>
          <w:rFonts w:hint="eastAsia" w:ascii="仿宋_GB2312" w:hAnsi="新宋体" w:eastAsia="仿宋_GB2312" w:cs="Calibri"/>
          <w:bCs/>
          <w:color w:val="000000"/>
          <w:sz w:val="32"/>
          <w:szCs w:val="32"/>
        </w:rPr>
        <w:t>市经济和信息化局牵头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市国资委、市政务服务和公共资源交易中心等市级相关部门按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10.竣工规划核实时限压缩至5个工作日，不动产登记时限压缩至1个工作日。</w:t>
      </w:r>
      <w:r>
        <w:rPr>
          <w:rStyle w:val="14"/>
          <w:rFonts w:ascii="仿宋" w:hAnsi="仿宋" w:eastAsia="仿宋"/>
          <w:sz w:val="32"/>
          <w:szCs w:val="32"/>
        </w:rPr>
        <w:t>（</w:t>
      </w:r>
      <w:r>
        <w:rPr>
          <w:rFonts w:hint="eastAsia" w:ascii="仿宋_GB2312" w:hAnsi="新宋体" w:eastAsia="仿宋_GB2312" w:cs="Calibri"/>
          <w:bCs/>
          <w:color w:val="000000"/>
          <w:sz w:val="32"/>
          <w:szCs w:val="32"/>
        </w:rPr>
        <w:t>市自然资源局牵头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Style w:val="18"/>
          <w:rFonts w:ascii="楷体_GB2312" w:hAnsi="楷体_GB2312" w:eastAsia="楷体_GB2312" w:cs="楷体_GB2312"/>
          <w:bCs/>
          <w:color w:val="000000"/>
          <w:sz w:val="32"/>
          <w:szCs w:val="32"/>
        </w:rPr>
      </w:pP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三</w:t>
      </w: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优化审批服务</w:t>
      </w:r>
    </w:p>
    <w:p>
      <w:pPr>
        <w:spacing w:line="576"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11.依托市投资项目联合审批服务中心，建立社会投资的小型低风险建设项目审批专用通道。由工程建设项目综合窗口统一受理，会同发展改革、自然资源部门对项目纳入社会投资的小型低风险建设项目管理予以审核确认，全面落实全流程、全事项在线审批。</w:t>
      </w:r>
      <w:r>
        <w:rPr>
          <w:rStyle w:val="14"/>
          <w:rFonts w:ascii="仿宋" w:hAnsi="仿宋" w:eastAsia="仿宋"/>
          <w:sz w:val="32"/>
          <w:szCs w:val="32"/>
        </w:rPr>
        <w:t>（</w:t>
      </w:r>
      <w:r>
        <w:rPr>
          <w:rFonts w:hint="eastAsia" w:ascii="仿宋_GB2312" w:hAnsi="新宋体" w:eastAsia="仿宋_GB2312" w:cs="Calibri"/>
          <w:bCs/>
          <w:color w:val="000000"/>
          <w:sz w:val="32"/>
          <w:szCs w:val="32"/>
        </w:rPr>
        <w:t>市政务服务和公共资源交易中心牵头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市发展改革委、市自然资源局按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576" w:lineRule="exact"/>
        <w:ind w:firstLine="640" w:firstLineChars="200"/>
        <w:rPr>
          <w:rStyle w:val="18"/>
          <w:rFonts w:ascii="仿宋" w:hAnsi="仿宋" w:eastAsia="仿宋" w:cs="仿宋"/>
          <w:bCs/>
          <w:color w:val="000000"/>
          <w:sz w:val="32"/>
          <w:szCs w:val="32"/>
        </w:rPr>
      </w:pP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四</w:t>
      </w: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降低企业成本</w:t>
      </w:r>
    </w:p>
    <w:p>
      <w:pPr>
        <w:spacing w:line="600"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12.符合城市基础设施配套费减免条件的项目，相关减免手续实行告知承诺，在竣工验收前完成即可。</w:t>
      </w:r>
      <w:r>
        <w:rPr>
          <w:rStyle w:val="18"/>
          <w:rFonts w:hint="eastAsia" w:ascii="仿宋" w:hAnsi="仿宋" w:eastAsia="仿宋" w:cs="仿宋"/>
          <w:bCs/>
          <w:color w:val="000000"/>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市财政局、市自然资源局、市司法局按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hd w:val="clear" w:color="auto" w:fill="FFFFFF"/>
        <w:spacing w:line="600" w:lineRule="exact"/>
        <w:ind w:firstLine="640" w:firstLineChars="200"/>
        <w:rPr>
          <w:rFonts w:hint="eastAsia" w:ascii="仿宋_GB2312" w:hAnsi="新宋体" w:eastAsia="仿宋_GB2312" w:cs="Calibri"/>
          <w:bCs/>
          <w:color w:val="000000"/>
          <w:sz w:val="32"/>
          <w:szCs w:val="32"/>
          <w:lang w:eastAsia="zh-CN"/>
        </w:rPr>
      </w:pPr>
      <w:r>
        <w:rPr>
          <w:rFonts w:hint="eastAsia" w:ascii="仿宋_GB2312" w:hAnsi="新宋体" w:eastAsia="仿宋_GB2312" w:cs="Calibri"/>
          <w:bCs/>
          <w:color w:val="000000"/>
          <w:sz w:val="32"/>
          <w:szCs w:val="32"/>
        </w:rPr>
        <w:t>13.社会投资的小型低风险建设项目免于修建防空地下室，不再收取人防易地建设费。</w:t>
      </w:r>
      <w:r>
        <w:rPr>
          <w:rFonts w:hint="eastAsia" w:ascii="仿宋_GB2312" w:hAnsi="新宋体" w:eastAsia="仿宋_GB2312" w:cs="Calibri"/>
          <w:bCs/>
          <w:color w:val="000000"/>
          <w:sz w:val="32"/>
          <w:szCs w:val="32"/>
          <w:lang w:eastAsia="zh-CN"/>
        </w:rPr>
        <w:t>（</w:t>
      </w:r>
      <w:r>
        <w:rPr>
          <w:rFonts w:hint="eastAsia" w:ascii="仿宋_GB2312" w:hAnsi="新宋体" w:eastAsia="仿宋_GB2312" w:cs="Calibri"/>
          <w:bCs/>
          <w:color w:val="000000"/>
          <w:sz w:val="32"/>
          <w:szCs w:val="32"/>
        </w:rPr>
        <w:t>市人防办牵头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市财政局、市自然资源局、市司法局按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lang w:eastAsia="zh-CN"/>
        </w:rPr>
        <w:t>）</w:t>
      </w:r>
    </w:p>
    <w:p>
      <w:pPr>
        <w:shd w:val="clear" w:color="auto" w:fill="FFFFFF"/>
        <w:spacing w:line="600"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14.社会投资的小型低风险建设项目附属小型市政公用设施接入服务实行零上门、零审批、零成本的“三零服务”。</w:t>
      </w:r>
      <w:r>
        <w:rPr>
          <w:rStyle w:val="14"/>
          <w:rFonts w:ascii="仿宋" w:hAnsi="仿宋" w:eastAsia="仿宋"/>
          <w:sz w:val="32"/>
          <w:szCs w:val="32"/>
        </w:rPr>
        <w:t>（</w:t>
      </w:r>
      <w:r>
        <w:rPr>
          <w:rFonts w:hint="eastAsia" w:ascii="仿宋_GB2312" w:hAnsi="新宋体" w:eastAsia="仿宋_GB2312" w:cs="Calibri"/>
          <w:bCs/>
          <w:color w:val="000000"/>
          <w:sz w:val="32"/>
          <w:szCs w:val="32"/>
        </w:rPr>
        <w:t>市经济和信息化局牵头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市国资委、市政务服务和公共资源交易中心等市级相关部门按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hd w:val="clear" w:color="auto" w:fill="FFFFFF"/>
        <w:spacing w:line="600" w:lineRule="exact"/>
        <w:ind w:firstLine="640" w:firstLineChars="200"/>
        <w:rPr>
          <w:rFonts w:ascii="仿宋" w:hAnsi="仿宋" w:eastAsia="仿宋" w:cs="仿宋"/>
          <w:sz w:val="32"/>
          <w:szCs w:val="32"/>
        </w:rPr>
      </w:pPr>
      <w:r>
        <w:rPr>
          <w:rFonts w:hint="eastAsia" w:ascii="仿宋_GB2312" w:hAnsi="新宋体" w:eastAsia="仿宋_GB2312" w:cs="Calibri"/>
          <w:bCs/>
          <w:color w:val="000000"/>
          <w:sz w:val="32"/>
          <w:szCs w:val="32"/>
        </w:rPr>
        <w:t>15.社会投资的小型低风险建设项目可不委托监理，质量安全技术检查由建设单位内部工程师承担。</w:t>
      </w:r>
      <w:r>
        <w:rPr>
          <w:rStyle w:val="14"/>
          <w:rFonts w:ascii="仿宋" w:hAnsi="仿宋" w:eastAsia="仿宋"/>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市发展改革委按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600" w:lineRule="exact"/>
        <w:ind w:firstLine="640" w:firstLineChars="200"/>
        <w:rPr>
          <w:rStyle w:val="18"/>
          <w:rFonts w:ascii="楷体_GB2312" w:hAnsi="楷体_GB2312" w:eastAsia="楷体_GB2312" w:cs="楷体_GB2312"/>
          <w:bCs/>
          <w:color w:val="000000"/>
          <w:sz w:val="32"/>
          <w:szCs w:val="32"/>
        </w:rPr>
      </w:pP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五</w:t>
      </w:r>
      <w:r>
        <w:rPr>
          <w:rStyle w:val="18"/>
          <w:rFonts w:ascii="楷体_GB2312" w:hAnsi="楷体_GB2312" w:eastAsia="楷体_GB2312" w:cs="楷体_GB2312"/>
          <w:bCs/>
          <w:color w:val="000000"/>
          <w:sz w:val="32"/>
          <w:szCs w:val="32"/>
        </w:rPr>
        <w:t>）</w:t>
      </w:r>
      <w:r>
        <w:rPr>
          <w:rStyle w:val="18"/>
          <w:rFonts w:hint="eastAsia" w:ascii="楷体_GB2312" w:hAnsi="楷体_GB2312" w:eastAsia="楷体_GB2312" w:cs="楷体_GB2312"/>
          <w:bCs/>
          <w:color w:val="000000"/>
          <w:sz w:val="32"/>
          <w:szCs w:val="32"/>
        </w:rPr>
        <w:t>提高建筑质量</w:t>
      </w:r>
    </w:p>
    <w:p>
      <w:pPr>
        <w:spacing w:line="600"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16.社会投资的小型低风险建设项目实行质量安全风险分级管理，根据质量安全风险等级情况，工程监督机构在施工过程中开展差异化监管。</w:t>
      </w:r>
      <w:r>
        <w:rPr>
          <w:rStyle w:val="14"/>
          <w:rFonts w:ascii="仿宋" w:hAnsi="仿宋" w:eastAsia="仿宋"/>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市级相关部门按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600" w:lineRule="exact"/>
        <w:ind w:firstLine="640" w:firstLineChars="200"/>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17.推行工程质量潜在缺陷保险。在本市推行工程质量潜在缺陷保险；鼓励施工企业投保工程质量责任保险，取代建设单位预留工程质量保证金的做法。</w:t>
      </w:r>
      <w:r>
        <w:rPr>
          <w:rStyle w:val="14"/>
          <w:rFonts w:ascii="仿宋" w:hAnsi="仿宋" w:eastAsia="仿宋"/>
          <w:sz w:val="32"/>
          <w:szCs w:val="32"/>
        </w:rPr>
        <w:t>（</w:t>
      </w:r>
      <w:r>
        <w:rPr>
          <w:rFonts w:hint="eastAsia" w:ascii="仿宋_GB2312" w:hAnsi="新宋体" w:eastAsia="仿宋_GB2312" w:cs="Calibri"/>
          <w:bCs/>
          <w:color w:val="000000"/>
          <w:sz w:val="32"/>
          <w:szCs w:val="32"/>
        </w:rPr>
        <w:t>市住房城乡建设局牵头</w:t>
      </w:r>
      <w:r>
        <w:rPr>
          <w:rFonts w:ascii="仿宋_GB2312" w:hAnsi="新宋体" w:eastAsia="仿宋_GB2312" w:cs="Calibri"/>
          <w:bCs/>
          <w:color w:val="000000"/>
          <w:sz w:val="32"/>
          <w:szCs w:val="32"/>
        </w:rPr>
        <w:t>，</w:t>
      </w:r>
      <w:r>
        <w:rPr>
          <w:rFonts w:hint="eastAsia" w:ascii="仿宋_GB2312" w:hAnsi="新宋体" w:eastAsia="仿宋_GB2312" w:cs="Calibri"/>
          <w:bCs/>
          <w:color w:val="000000"/>
          <w:sz w:val="32"/>
          <w:szCs w:val="32"/>
        </w:rPr>
        <w:t>市金融服务中心、广元银保监分局按</w:t>
      </w:r>
      <w:r>
        <w:rPr>
          <w:rFonts w:ascii="仿宋_GB2312" w:hAnsi="新宋体" w:eastAsia="仿宋_GB2312" w:cs="Calibri"/>
          <w:bCs/>
          <w:color w:val="000000"/>
          <w:sz w:val="32"/>
          <w:szCs w:val="32"/>
        </w:rPr>
        <w:t>职责分工负责</w:t>
      </w:r>
      <w:r>
        <w:rPr>
          <w:rFonts w:hint="eastAsia" w:ascii="仿宋_GB2312" w:hAnsi="新宋体" w:eastAsia="仿宋_GB2312" w:cs="Calibri"/>
          <w:bCs/>
          <w:color w:val="000000"/>
          <w:sz w:val="32"/>
          <w:szCs w:val="32"/>
        </w:rPr>
        <w:t>）</w:t>
      </w:r>
    </w:p>
    <w:p>
      <w:pPr>
        <w:spacing w:line="600" w:lineRule="exact"/>
        <w:ind w:firstLine="640" w:firstLineChars="200"/>
        <w:rPr>
          <w:rStyle w:val="18"/>
          <w:rFonts w:ascii="黑体" w:hAnsi="黑体" w:eastAsia="黑体"/>
          <w:bCs/>
          <w:color w:val="000000"/>
          <w:sz w:val="32"/>
          <w:szCs w:val="32"/>
        </w:rPr>
      </w:pPr>
      <w:r>
        <w:rPr>
          <w:rStyle w:val="18"/>
          <w:rFonts w:hint="eastAsia" w:ascii="黑体" w:hAnsi="黑体" w:eastAsia="黑体"/>
          <w:bCs/>
          <w:color w:val="000000"/>
          <w:sz w:val="32"/>
          <w:szCs w:val="32"/>
        </w:rPr>
        <w:t>三</w:t>
      </w:r>
      <w:r>
        <w:rPr>
          <w:rStyle w:val="18"/>
          <w:rFonts w:ascii="黑体" w:hAnsi="黑体" w:eastAsia="黑体"/>
          <w:bCs/>
          <w:color w:val="000000"/>
          <w:sz w:val="32"/>
          <w:szCs w:val="32"/>
        </w:rPr>
        <w:t>、督促落实</w:t>
      </w:r>
    </w:p>
    <w:p>
      <w:pPr>
        <w:spacing w:line="576" w:lineRule="exact"/>
        <w:ind w:firstLine="640" w:firstLineChars="200"/>
        <w:rPr>
          <w:rFonts w:ascii="仿宋_GB2312" w:hAnsi="新宋体" w:eastAsia="仿宋_GB2312" w:cs="Calibri"/>
          <w:bCs/>
          <w:color w:val="000000"/>
          <w:sz w:val="32"/>
          <w:szCs w:val="32"/>
        </w:rPr>
      </w:pPr>
      <w:r>
        <w:rPr>
          <w:rStyle w:val="18"/>
          <w:rFonts w:ascii="楷体_GB2312" w:hAnsi="楷体_GB2312" w:eastAsia="楷体_GB2312" w:cs="楷体_GB2312"/>
          <w:bCs/>
          <w:color w:val="000000"/>
          <w:sz w:val="32"/>
          <w:szCs w:val="32"/>
        </w:rPr>
        <w:t>（一）强化工作落实。</w:t>
      </w:r>
      <w:r>
        <w:rPr>
          <w:rFonts w:hint="eastAsia" w:ascii="仿宋_GB2312" w:hAnsi="新宋体" w:eastAsia="仿宋_GB2312" w:cs="Calibri"/>
          <w:bCs/>
          <w:color w:val="000000"/>
          <w:sz w:val="32"/>
          <w:szCs w:val="32"/>
        </w:rPr>
        <w:t>市级部门要切实履行项目审批</w:t>
      </w:r>
      <w:r>
        <w:rPr>
          <w:rFonts w:ascii="仿宋_GB2312" w:hAnsi="新宋体" w:eastAsia="仿宋_GB2312" w:cs="Calibri"/>
          <w:bCs/>
          <w:color w:val="000000"/>
          <w:sz w:val="32"/>
          <w:szCs w:val="32"/>
        </w:rPr>
        <w:t>改革</w:t>
      </w:r>
      <w:r>
        <w:rPr>
          <w:rFonts w:hint="eastAsia" w:ascii="仿宋_GB2312" w:hAnsi="新宋体" w:eastAsia="仿宋_GB2312" w:cs="Calibri"/>
          <w:bCs/>
          <w:color w:val="000000"/>
          <w:sz w:val="32"/>
          <w:szCs w:val="32"/>
        </w:rPr>
        <w:t>主体责任，牵头单位和责任单位要严格按照工作方案确定的完成时限，坚持问题导向，抓好改革措施的落地落实，切实解决企业和群众最关心、最直接的问题。</w:t>
      </w:r>
    </w:p>
    <w:p>
      <w:pPr>
        <w:spacing w:line="576" w:lineRule="exact"/>
        <w:ind w:firstLine="640" w:firstLineChars="200"/>
        <w:rPr>
          <w:rFonts w:ascii="仿宋_GB2312" w:hAnsi="新宋体" w:eastAsia="仿宋_GB2312" w:cs="Calibri"/>
          <w:bCs/>
          <w:color w:val="000000"/>
          <w:sz w:val="32"/>
          <w:szCs w:val="32"/>
        </w:rPr>
      </w:pPr>
      <w:r>
        <w:rPr>
          <w:rStyle w:val="18"/>
          <w:rFonts w:ascii="楷体_GB2312" w:hAnsi="楷体_GB2312" w:eastAsia="楷体_GB2312" w:cs="楷体_GB2312"/>
          <w:bCs/>
          <w:color w:val="000000"/>
          <w:kern w:val="0"/>
          <w:sz w:val="32"/>
          <w:szCs w:val="32"/>
        </w:rPr>
        <w:t>（二）</w:t>
      </w:r>
      <w:r>
        <w:rPr>
          <w:rStyle w:val="18"/>
          <w:rFonts w:hint="eastAsia" w:ascii="楷体_GB2312" w:hAnsi="楷体_GB2312" w:eastAsia="楷体_GB2312" w:cs="楷体_GB2312"/>
          <w:bCs/>
          <w:color w:val="000000"/>
          <w:kern w:val="0"/>
          <w:sz w:val="32"/>
          <w:szCs w:val="32"/>
        </w:rPr>
        <w:t>加强监督检查。</w:t>
      </w:r>
      <w:r>
        <w:rPr>
          <w:rFonts w:hint="eastAsia" w:ascii="仿宋_GB2312" w:hAnsi="新宋体" w:eastAsia="仿宋_GB2312" w:cs="Calibri"/>
          <w:bCs/>
          <w:color w:val="000000"/>
          <w:sz w:val="32"/>
          <w:szCs w:val="32"/>
        </w:rPr>
        <w:t>各相关职能部门要积极建立与本次改革相适应的事中事后监管体系，务必落实各环节监管职责，加强事中事后监督检查，严把严控质量和安全关。</w:t>
      </w:r>
    </w:p>
    <w:p>
      <w:pPr>
        <w:spacing w:line="576" w:lineRule="exact"/>
        <w:ind w:firstLine="640" w:firstLineChars="200"/>
        <w:rPr>
          <w:rFonts w:ascii="仿宋_GB2312" w:hAnsi="新宋体" w:eastAsia="仿宋_GB2312" w:cs="Calibri"/>
          <w:bCs/>
          <w:color w:val="000000"/>
          <w:sz w:val="32"/>
          <w:szCs w:val="32"/>
        </w:rPr>
      </w:pPr>
      <w:r>
        <w:rPr>
          <w:rStyle w:val="18"/>
          <w:rFonts w:ascii="楷体_GB2312" w:hAnsi="楷体_GB2312" w:eastAsia="楷体_GB2312" w:cs="楷体_GB2312"/>
          <w:bCs/>
          <w:color w:val="000000"/>
          <w:sz w:val="32"/>
          <w:szCs w:val="32"/>
        </w:rPr>
        <w:t>（三）</w:t>
      </w:r>
      <w:r>
        <w:rPr>
          <w:rStyle w:val="18"/>
          <w:rFonts w:ascii="楷体_GB2312" w:hAnsi="楷体_GB2312" w:eastAsia="楷体_GB2312" w:cs="楷体_GB2312"/>
          <w:bCs/>
          <w:color w:val="000000"/>
          <w:kern w:val="0"/>
          <w:sz w:val="32"/>
          <w:szCs w:val="32"/>
        </w:rPr>
        <w:t>开展结果测评。</w:t>
      </w:r>
      <w:r>
        <w:rPr>
          <w:rFonts w:hint="eastAsia" w:ascii="仿宋_GB2312" w:hAnsi="新宋体" w:eastAsia="仿宋_GB2312" w:cs="Calibri"/>
          <w:bCs/>
          <w:color w:val="000000"/>
          <w:sz w:val="32"/>
          <w:szCs w:val="32"/>
        </w:rPr>
        <w:t>将社会满意度、企业获得感作为改革成效考核评价的重要依据，通过组织专项督查考评和委托第三方评价机构等手段，确保改革举措落实到位，推动重点难点问题的化解和落实。以提升企业的获得感为标准，进一步加强调研分析，及时研判政策落实情况，确保改革举措得到有效执行。</w:t>
      </w:r>
    </w:p>
    <w:p>
      <w:pPr>
        <w:spacing w:line="576" w:lineRule="exact"/>
        <w:ind w:firstLine="640" w:firstLineChars="200"/>
        <w:rPr>
          <w:rFonts w:ascii="仿宋_GB2312" w:hAnsi="新宋体" w:eastAsia="仿宋_GB2312" w:cs="Calibri"/>
          <w:bCs/>
          <w:color w:val="000000"/>
          <w:sz w:val="32"/>
          <w:szCs w:val="32"/>
        </w:rPr>
      </w:pPr>
      <w:r>
        <w:rPr>
          <w:rStyle w:val="18"/>
          <w:rFonts w:ascii="楷体_GB2312" w:hAnsi="楷体_GB2312" w:eastAsia="楷体_GB2312" w:cs="楷体_GB2312"/>
          <w:bCs/>
          <w:color w:val="000000"/>
          <w:kern w:val="0"/>
          <w:sz w:val="32"/>
          <w:szCs w:val="32"/>
        </w:rPr>
        <w:t>（</w:t>
      </w:r>
      <w:r>
        <w:rPr>
          <w:rStyle w:val="18"/>
          <w:rFonts w:hint="eastAsia" w:ascii="楷体_GB2312" w:hAnsi="楷体_GB2312" w:eastAsia="楷体_GB2312" w:cs="楷体_GB2312"/>
          <w:bCs/>
          <w:color w:val="000000"/>
          <w:kern w:val="0"/>
          <w:sz w:val="32"/>
          <w:szCs w:val="32"/>
        </w:rPr>
        <w:t>四</w:t>
      </w:r>
      <w:r>
        <w:rPr>
          <w:rStyle w:val="18"/>
          <w:rFonts w:ascii="楷体_GB2312" w:hAnsi="楷体_GB2312" w:eastAsia="楷体_GB2312" w:cs="楷体_GB2312"/>
          <w:bCs/>
          <w:color w:val="000000"/>
          <w:kern w:val="0"/>
          <w:sz w:val="32"/>
          <w:szCs w:val="32"/>
        </w:rPr>
        <w:t>）</w:t>
      </w:r>
      <w:r>
        <w:rPr>
          <w:rStyle w:val="18"/>
          <w:rFonts w:hint="eastAsia" w:ascii="楷体_GB2312" w:hAnsi="楷体_GB2312" w:eastAsia="楷体_GB2312" w:cs="楷体_GB2312"/>
          <w:bCs/>
          <w:color w:val="000000"/>
          <w:sz w:val="32"/>
          <w:szCs w:val="32"/>
        </w:rPr>
        <w:t>加强宣传培训</w:t>
      </w:r>
      <w:r>
        <w:rPr>
          <w:rStyle w:val="18"/>
          <w:rFonts w:ascii="楷体_GB2312" w:hAnsi="楷体_GB2312" w:eastAsia="楷体_GB2312" w:cs="楷体_GB2312"/>
          <w:bCs/>
          <w:color w:val="000000"/>
          <w:sz w:val="32"/>
          <w:szCs w:val="32"/>
        </w:rPr>
        <w:t>。</w:t>
      </w:r>
      <w:r>
        <w:rPr>
          <w:rFonts w:hint="eastAsia" w:ascii="仿宋_GB2312" w:hAnsi="新宋体" w:eastAsia="仿宋_GB2312" w:cs="Calibri"/>
          <w:bCs/>
          <w:color w:val="000000"/>
          <w:sz w:val="32"/>
          <w:szCs w:val="32"/>
        </w:rPr>
        <w:t>开展多层次全方位培训宣传，完善与企业沟通机制。采用政策解读、专题培训、业务指导等方式加强培训，针对企业、政府管理部门、窗口一线工作人员进行分专业、分阶段的专题培训。通过多种方式广泛宣传，增强政策易读性，方便企业了解熟悉政策、懂得操作，确保</w:t>
      </w:r>
      <w:r>
        <w:rPr>
          <w:rFonts w:ascii="仿宋_GB2312" w:hAnsi="新宋体" w:eastAsia="仿宋_GB2312" w:cs="Calibri"/>
          <w:bCs/>
          <w:color w:val="000000"/>
          <w:sz w:val="32"/>
          <w:szCs w:val="32"/>
        </w:rPr>
        <w:t>改革措施落地落实。</w:t>
      </w:r>
    </w:p>
    <w:p>
      <w:pPr>
        <w:spacing w:line="576" w:lineRule="exact"/>
        <w:ind w:firstLine="640" w:firstLineChars="200"/>
        <w:rPr>
          <w:rStyle w:val="14"/>
          <w:rFonts w:ascii="仿宋" w:hAnsi="仿宋" w:eastAsia="仿宋"/>
          <w:sz w:val="32"/>
          <w:szCs w:val="32"/>
        </w:rPr>
      </w:pPr>
    </w:p>
    <w:p>
      <w:pPr>
        <w:spacing w:line="576" w:lineRule="exact"/>
        <w:ind w:firstLine="640" w:firstLineChars="200"/>
        <w:rPr>
          <w:rFonts w:ascii="仿宋_GB2312" w:hAnsi="新宋体" w:eastAsia="仿宋_GB2312" w:cs="Calibri"/>
          <w:bCs/>
          <w:color w:val="000000"/>
          <w:sz w:val="32"/>
          <w:szCs w:val="32"/>
        </w:rPr>
      </w:pPr>
      <w:r>
        <w:rPr>
          <w:rStyle w:val="14"/>
          <w:rFonts w:hint="eastAsia" w:ascii="仿宋" w:hAnsi="仿宋" w:eastAsia="仿宋"/>
          <w:sz w:val="32"/>
          <w:szCs w:val="32"/>
        </w:rPr>
        <w:t>附件：</w:t>
      </w:r>
      <w:r>
        <w:rPr>
          <w:rFonts w:hint="eastAsia" w:ascii="仿宋_GB2312" w:hAnsi="新宋体" w:eastAsia="仿宋_GB2312" w:cs="Calibri"/>
          <w:bCs/>
          <w:color w:val="000000"/>
          <w:sz w:val="32"/>
          <w:szCs w:val="32"/>
        </w:rPr>
        <w:t>1.社会投资的小型低风险建设项目审批服务事项清单</w:t>
      </w:r>
    </w:p>
    <w:p>
      <w:pPr>
        <w:spacing w:line="576" w:lineRule="exact"/>
        <w:ind w:firstLine="1481" w:firstLineChars="463"/>
        <w:rPr>
          <w:rFonts w:ascii="仿宋_GB2312" w:hAnsi="新宋体" w:eastAsia="仿宋_GB2312" w:cs="Calibri"/>
          <w:bCs/>
          <w:color w:val="000000"/>
          <w:sz w:val="32"/>
          <w:szCs w:val="32"/>
        </w:rPr>
      </w:pPr>
      <w:r>
        <w:rPr>
          <w:rFonts w:hint="eastAsia" w:ascii="仿宋_GB2312" w:hAnsi="新宋体" w:eastAsia="仿宋_GB2312" w:cs="Calibri"/>
          <w:bCs/>
          <w:color w:val="000000"/>
          <w:sz w:val="32"/>
          <w:szCs w:val="32"/>
        </w:rPr>
        <w:t>2.社会投资的小型低风险建设项目审批服务流程图</w:t>
      </w:r>
    </w:p>
    <w:p>
      <w:pPr>
        <w:spacing w:line="600" w:lineRule="exact"/>
        <w:rPr>
          <w:rFonts w:ascii="方正黑体_GBK" w:hAnsi="仿宋" w:eastAsia="方正黑体_GBK" w:cs="仿宋"/>
          <w:color w:val="000000"/>
          <w:kern w:val="0"/>
          <w:sz w:val="28"/>
          <w:szCs w:val="28"/>
        </w:rPr>
      </w:pPr>
    </w:p>
    <w:p>
      <w:pPr>
        <w:widowControl/>
        <w:jc w:val="left"/>
        <w:rPr>
          <w:rFonts w:ascii="方正黑体_GBK" w:hAnsi="仿宋" w:eastAsia="方正黑体_GBK" w:cs="仿宋"/>
          <w:color w:val="000000"/>
          <w:kern w:val="0"/>
          <w:sz w:val="28"/>
          <w:szCs w:val="28"/>
        </w:rPr>
      </w:pPr>
      <w:r>
        <w:rPr>
          <w:rFonts w:ascii="方正黑体_GBK" w:hAnsi="仿宋" w:eastAsia="方正黑体_GBK" w:cs="仿宋"/>
          <w:color w:val="000000"/>
          <w:kern w:val="0"/>
          <w:sz w:val="28"/>
          <w:szCs w:val="28"/>
        </w:rPr>
        <w:br w:type="page"/>
      </w:r>
    </w:p>
    <w:p>
      <w:pPr>
        <w:spacing w:line="600" w:lineRule="exact"/>
        <w:rPr>
          <w:rFonts w:ascii="黑体" w:hAnsi="黑体" w:eastAsia="黑体" w:cs="仿宋"/>
          <w:color w:val="000000"/>
          <w:kern w:val="0"/>
          <w:sz w:val="32"/>
          <w:szCs w:val="32"/>
        </w:rPr>
      </w:pPr>
      <w:r>
        <w:rPr>
          <w:rFonts w:hint="eastAsia" w:ascii="黑体" w:hAnsi="黑体" w:eastAsia="黑体" w:cs="仿宋"/>
          <w:color w:val="000000"/>
          <w:kern w:val="0"/>
          <w:sz w:val="32"/>
          <w:szCs w:val="32"/>
        </w:rPr>
        <w:t>附件1</w:t>
      </w:r>
    </w:p>
    <w:p>
      <w:pPr>
        <w:pStyle w:val="2"/>
        <w:ind w:left="840" w:hanging="420"/>
      </w:pPr>
    </w:p>
    <w:p>
      <w:pPr>
        <w:spacing w:line="560" w:lineRule="exact"/>
        <w:jc w:val="center"/>
        <w:rPr>
          <w:rFonts w:ascii="方正小标宋_GBK" w:hAnsi="方正小标宋_GBK" w:eastAsia="方正小标宋_GBK" w:cs="方正小标宋_GBK"/>
          <w:color w:val="000000"/>
          <w:w w:val="96"/>
          <w:kern w:val="0"/>
          <w:sz w:val="44"/>
          <w:szCs w:val="44"/>
        </w:rPr>
      </w:pPr>
      <w:r>
        <w:rPr>
          <w:rFonts w:hint="eastAsia" w:ascii="方正小标宋_GBK" w:hAnsi="方正小标宋_GBK" w:eastAsia="方正小标宋_GBK" w:cs="方正小标宋_GBK"/>
          <w:color w:val="000000"/>
          <w:w w:val="96"/>
          <w:kern w:val="0"/>
          <w:sz w:val="44"/>
          <w:szCs w:val="44"/>
        </w:rPr>
        <w:t>社会投资的小型低险建设项目审批服务事项清单</w:t>
      </w:r>
    </w:p>
    <w:p>
      <w:pPr>
        <w:spacing w:line="560" w:lineRule="exact"/>
        <w:jc w:val="center"/>
        <w:rPr>
          <w:rFonts w:ascii="方正小标宋_GBK" w:hAnsi="方正小标宋_GBK" w:eastAsia="方正小标宋_GBK" w:cs="方正小标宋_GBK"/>
          <w:color w:val="000000"/>
          <w:kern w:val="0"/>
          <w:sz w:val="36"/>
          <w:szCs w:val="36"/>
        </w:rPr>
      </w:pPr>
    </w:p>
    <w:tbl>
      <w:tblPr>
        <w:tblStyle w:val="8"/>
        <w:tblW w:w="9229" w:type="dxa"/>
        <w:tblInd w:w="93" w:type="dxa"/>
        <w:tblLayout w:type="fixed"/>
        <w:tblCellMar>
          <w:top w:w="0" w:type="dxa"/>
          <w:left w:w="108" w:type="dxa"/>
          <w:bottom w:w="0" w:type="dxa"/>
          <w:right w:w="108" w:type="dxa"/>
        </w:tblCellMar>
      </w:tblPr>
      <w:tblGrid>
        <w:gridCol w:w="864"/>
        <w:gridCol w:w="3829"/>
        <w:gridCol w:w="1559"/>
        <w:gridCol w:w="1914"/>
        <w:gridCol w:w="1063"/>
      </w:tblGrid>
      <w:tr>
        <w:tblPrEx>
          <w:tblCellMar>
            <w:top w:w="0" w:type="dxa"/>
            <w:left w:w="108" w:type="dxa"/>
            <w:bottom w:w="0" w:type="dxa"/>
            <w:right w:w="108" w:type="dxa"/>
          </w:tblCellMar>
        </w:tblPrEx>
        <w:trPr>
          <w:trHeight w:val="980" w:hRule="atLeast"/>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黑体" w:eastAsia="黑体" w:cs="仿宋"/>
                <w:color w:val="000000"/>
                <w:kern w:val="0"/>
                <w:sz w:val="28"/>
                <w:szCs w:val="28"/>
              </w:rPr>
            </w:pPr>
            <w:r>
              <w:rPr>
                <w:rFonts w:hint="eastAsia" w:ascii="黑体" w:hAnsi="黑体" w:eastAsia="黑体" w:cs="仿宋"/>
                <w:color w:val="000000"/>
                <w:kern w:val="0"/>
                <w:sz w:val="28"/>
                <w:szCs w:val="28"/>
              </w:rPr>
              <w:t>序号</w:t>
            </w:r>
          </w:p>
        </w:tc>
        <w:tc>
          <w:tcPr>
            <w:tcW w:w="3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黑体" w:eastAsia="黑体" w:cs="仿宋"/>
                <w:color w:val="000000"/>
                <w:kern w:val="0"/>
                <w:sz w:val="28"/>
                <w:szCs w:val="28"/>
              </w:rPr>
            </w:pPr>
            <w:r>
              <w:rPr>
                <w:rFonts w:hint="eastAsia" w:ascii="黑体" w:hAnsi="黑体" w:eastAsia="黑体" w:cs="仿宋"/>
                <w:color w:val="000000"/>
                <w:kern w:val="0"/>
                <w:sz w:val="28"/>
                <w:szCs w:val="28"/>
              </w:rPr>
              <w:t>事项名称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黑体" w:eastAsia="黑体" w:cs="仿宋"/>
                <w:color w:val="000000"/>
                <w:kern w:val="0"/>
                <w:sz w:val="28"/>
                <w:szCs w:val="28"/>
              </w:rPr>
            </w:pPr>
            <w:r>
              <w:rPr>
                <w:rFonts w:hint="eastAsia" w:ascii="黑体" w:hAnsi="黑体" w:eastAsia="黑体" w:cs="仿宋"/>
                <w:color w:val="000000"/>
                <w:kern w:val="0"/>
                <w:sz w:val="28"/>
                <w:szCs w:val="28"/>
              </w:rPr>
              <w:t>事项类别</w:t>
            </w:r>
          </w:p>
        </w:tc>
        <w:tc>
          <w:tcPr>
            <w:tcW w:w="1914"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黑体" w:hAnsi="黑体" w:eastAsia="黑体" w:cs="仿宋"/>
                <w:color w:val="000000"/>
                <w:kern w:val="0"/>
                <w:sz w:val="28"/>
                <w:szCs w:val="28"/>
              </w:rPr>
            </w:pPr>
            <w:r>
              <w:rPr>
                <w:rFonts w:hint="eastAsia" w:ascii="黑体" w:hAnsi="黑体" w:eastAsia="黑体" w:cs="仿宋"/>
                <w:color w:val="000000"/>
                <w:kern w:val="0"/>
                <w:sz w:val="28"/>
                <w:szCs w:val="28"/>
              </w:rPr>
              <w:t>办理部门</w:t>
            </w:r>
          </w:p>
          <w:p>
            <w:pPr>
              <w:adjustRightInd w:val="0"/>
              <w:snapToGrid w:val="0"/>
              <w:spacing w:line="240" w:lineRule="atLeast"/>
              <w:jc w:val="center"/>
              <w:rPr>
                <w:rFonts w:ascii="黑体" w:hAnsi="黑体" w:eastAsia="黑体" w:cs="仿宋"/>
                <w:color w:val="000000"/>
                <w:kern w:val="0"/>
                <w:sz w:val="28"/>
                <w:szCs w:val="28"/>
              </w:rPr>
            </w:pPr>
            <w:r>
              <w:rPr>
                <w:rFonts w:hint="eastAsia" w:ascii="黑体" w:hAnsi="黑体" w:eastAsia="黑体" w:cs="仿宋"/>
                <w:color w:val="000000"/>
                <w:kern w:val="0"/>
                <w:sz w:val="28"/>
                <w:szCs w:val="28"/>
              </w:rPr>
              <w:t>（单位）</w:t>
            </w:r>
          </w:p>
        </w:tc>
        <w:tc>
          <w:tcPr>
            <w:tcW w:w="10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tLeast"/>
              <w:jc w:val="center"/>
              <w:rPr>
                <w:rFonts w:ascii="黑体" w:hAnsi="黑体" w:eastAsia="黑体" w:cs="仿宋"/>
                <w:color w:val="000000"/>
                <w:kern w:val="0"/>
                <w:sz w:val="28"/>
                <w:szCs w:val="28"/>
              </w:rPr>
            </w:pPr>
            <w:r>
              <w:rPr>
                <w:rFonts w:hint="eastAsia" w:ascii="黑体" w:hAnsi="黑体" w:eastAsia="黑体" w:cs="仿宋"/>
                <w:color w:val="000000"/>
                <w:kern w:val="0"/>
                <w:sz w:val="28"/>
                <w:szCs w:val="28"/>
              </w:rPr>
              <w:t>备注</w:t>
            </w:r>
          </w:p>
        </w:tc>
      </w:tr>
      <w:tr>
        <w:tblPrEx>
          <w:tblCellMar>
            <w:top w:w="0" w:type="dxa"/>
            <w:left w:w="108" w:type="dxa"/>
            <w:bottom w:w="0" w:type="dxa"/>
            <w:right w:w="108" w:type="dxa"/>
          </w:tblCellMar>
        </w:tblPrEx>
        <w:trPr>
          <w:trHeight w:val="795"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1</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企业投资项目备案</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其他权力</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投资主管部门</w:t>
            </w:r>
          </w:p>
        </w:tc>
        <w:tc>
          <w:tcPr>
            <w:tcW w:w="1063"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70"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2</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建设用地规划许可</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行政许可</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自然资源部门</w:t>
            </w:r>
          </w:p>
        </w:tc>
        <w:tc>
          <w:tcPr>
            <w:tcW w:w="1063" w:type="dxa"/>
            <w:tcBorders>
              <w:top w:val="nil"/>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70"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3</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建设工程规划许可</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行政许可</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自然资源部门</w:t>
            </w:r>
          </w:p>
        </w:tc>
        <w:tc>
          <w:tcPr>
            <w:tcW w:w="1063" w:type="dxa"/>
            <w:tcBorders>
              <w:top w:val="nil"/>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690"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4</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工程勘察、设计</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中介服务</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中介机构</w:t>
            </w:r>
          </w:p>
        </w:tc>
        <w:tc>
          <w:tcPr>
            <w:tcW w:w="1063"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85"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5</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建筑工程施工许可</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行政许可</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住房城乡建设部门</w:t>
            </w:r>
          </w:p>
        </w:tc>
        <w:tc>
          <w:tcPr>
            <w:tcW w:w="1063" w:type="dxa"/>
            <w:tcBorders>
              <w:top w:val="nil"/>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10"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6</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市政公用服务设施接入</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市政公用服务</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市政公用服务企业</w:t>
            </w:r>
          </w:p>
        </w:tc>
        <w:tc>
          <w:tcPr>
            <w:tcW w:w="1063" w:type="dxa"/>
            <w:tcBorders>
              <w:top w:val="nil"/>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40"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7</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建设工程竣工规划核实</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行政许可</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自然资源部门</w:t>
            </w:r>
          </w:p>
        </w:tc>
        <w:tc>
          <w:tcPr>
            <w:tcW w:w="1063" w:type="dxa"/>
            <w:tcBorders>
              <w:top w:val="nil"/>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951" w:hRule="atLeast"/>
        </w:trPr>
        <w:tc>
          <w:tcPr>
            <w:tcW w:w="864" w:type="dxa"/>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8</w:t>
            </w:r>
          </w:p>
        </w:tc>
        <w:tc>
          <w:tcPr>
            <w:tcW w:w="3829" w:type="dxa"/>
            <w:tcBorders>
              <w:top w:val="nil"/>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建设工程竣工验收备案（含档案移交入馆）</w:t>
            </w:r>
          </w:p>
        </w:tc>
        <w:tc>
          <w:tcPr>
            <w:tcW w:w="1559"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其他权力</w:t>
            </w:r>
          </w:p>
        </w:tc>
        <w:tc>
          <w:tcPr>
            <w:tcW w:w="1914" w:type="dxa"/>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住房城乡建设部门</w:t>
            </w:r>
          </w:p>
        </w:tc>
        <w:tc>
          <w:tcPr>
            <w:tcW w:w="1063" w:type="dxa"/>
            <w:tcBorders>
              <w:top w:val="nil"/>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709" w:hRule="atLeast"/>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9</w:t>
            </w:r>
          </w:p>
        </w:tc>
        <w:tc>
          <w:tcPr>
            <w:tcW w:w="3829"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办理不动产登记</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行政确认</w:t>
            </w:r>
          </w:p>
        </w:tc>
        <w:tc>
          <w:tcPr>
            <w:tcW w:w="1914"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自然资源部门</w:t>
            </w:r>
          </w:p>
        </w:tc>
        <w:tc>
          <w:tcPr>
            <w:tcW w:w="1063"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tLeast"/>
              <w:jc w:val="center"/>
              <w:rPr>
                <w:rFonts w:ascii="仿宋" w:hAnsi="仿宋" w:eastAsia="仿宋" w:cs="仿宋"/>
                <w:color w:val="000000"/>
                <w:kern w:val="0"/>
                <w:sz w:val="28"/>
                <w:szCs w:val="28"/>
              </w:rPr>
            </w:pPr>
          </w:p>
        </w:tc>
      </w:tr>
    </w:tbl>
    <w:p>
      <w:pPr>
        <w:spacing w:line="600" w:lineRule="exact"/>
        <w:rPr>
          <w:rFonts w:ascii="楷体_GB2312" w:hAnsi="仿宋" w:eastAsia="楷体_GB2312" w:cs="仿宋"/>
          <w:b/>
          <w:color w:val="000000"/>
          <w:kern w:val="0"/>
          <w:sz w:val="28"/>
          <w:szCs w:val="28"/>
        </w:rPr>
        <w:sectPr>
          <w:headerReference r:id="rId3" w:type="default"/>
          <w:footerReference r:id="rId4" w:type="default"/>
          <w:footerReference r:id="rId5" w:type="even"/>
          <w:pgSz w:w="11906" w:h="16838"/>
          <w:pgMar w:top="1588" w:right="1474" w:bottom="1474" w:left="1588" w:header="851" w:footer="1247" w:gutter="0"/>
          <w:cols w:space="720" w:num="1"/>
          <w:titlePg/>
          <w:docGrid w:linePitch="312" w:charSpace="0"/>
        </w:sectPr>
      </w:pPr>
      <w:r>
        <w:rPr>
          <w:rFonts w:hint="eastAsia" w:ascii="楷体_GB2312" w:hAnsi="仿宋" w:eastAsia="楷体_GB2312" w:cs="仿宋"/>
          <w:b/>
          <w:color w:val="000000"/>
          <w:kern w:val="0"/>
          <w:sz w:val="28"/>
          <w:szCs w:val="28"/>
        </w:rPr>
        <w:t>备注：因特殊原因未包含的事项，实行告知承诺制。</w:t>
      </w:r>
    </w:p>
    <w:p>
      <w:pPr>
        <w:spacing w:line="600" w:lineRule="exact"/>
        <w:rPr>
          <w:rFonts w:ascii="黑体" w:hAnsi="黑体" w:eastAsia="黑体" w:cs="仿宋"/>
          <w:color w:val="000000"/>
          <w:kern w:val="0"/>
          <w:sz w:val="32"/>
          <w:szCs w:val="32"/>
        </w:rPr>
      </w:pPr>
      <w:r>
        <w:rPr>
          <w:rFonts w:hint="eastAsia" w:ascii="黑体" w:hAnsi="黑体" w:eastAsia="黑体" w:cs="仿宋"/>
          <w:color w:val="000000"/>
          <w:kern w:val="0"/>
          <w:sz w:val="32"/>
          <w:szCs w:val="32"/>
        </w:rPr>
        <w:t>附件2</w:t>
      </w:r>
    </w:p>
    <w:p>
      <w:pPr>
        <w:pStyle w:val="2"/>
        <w:spacing w:before="0" w:beforeAutospacing="0" w:after="0" w:afterAutospacing="0" w:line="240" w:lineRule="exact"/>
        <w:ind w:left="840" w:hanging="420"/>
      </w:pP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社会投资的小型低风险建设项目审批服务流程图</w:t>
      </w:r>
    </w:p>
    <w:p>
      <w:pPr>
        <w:sectPr>
          <w:footerReference r:id="rId6" w:type="default"/>
          <w:pgSz w:w="16838" w:h="11906" w:orient="landscape"/>
          <w:pgMar w:top="1531" w:right="2098" w:bottom="1531" w:left="1985" w:header="851" w:footer="1304" w:gutter="0"/>
          <w:cols w:space="720" w:num="1"/>
          <w:docGrid w:linePitch="312" w:charSpace="0"/>
        </w:sectPr>
      </w:pPr>
      <w:r>
        <w:rPr>
          <w:rFonts w:hint="eastAsia"/>
        </w:rPr>
        <w:drawing>
          <wp:inline distT="0" distB="0" distL="114300" distR="114300">
            <wp:extent cx="8093075" cy="4427855"/>
            <wp:effectExtent l="0" t="0" r="3175" b="10795"/>
            <wp:docPr id="1" name="ECB019B1-382A-4266-B25C-5B523AA43C14-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qt_temp"/>
                    <pic:cNvPicPr>
                      <a:picLocks noChangeAspect="1"/>
                    </pic:cNvPicPr>
                  </pic:nvPicPr>
                  <pic:blipFill>
                    <a:blip r:embed="rId11" cstate="print"/>
                    <a:stretch>
                      <a:fillRect/>
                    </a:stretch>
                  </pic:blipFill>
                  <pic:spPr>
                    <a:xfrm>
                      <a:off x="0" y="0"/>
                      <a:ext cx="8093075" cy="4427855"/>
                    </a:xfrm>
                    <a:prstGeom prst="rect">
                      <a:avLst/>
                    </a:prstGeom>
                  </pic:spPr>
                </pic:pic>
              </a:graphicData>
            </a:graphic>
          </wp:inline>
        </w:drawing>
      </w:r>
    </w:p>
    <w:p>
      <w:pPr>
        <w:widowControl/>
        <w:spacing w:line="440" w:lineRule="exact"/>
        <w:jc w:val="left"/>
      </w:pPr>
      <w:bookmarkStart w:id="0" w:name="_GoBack"/>
      <w:bookmarkEnd w:id="0"/>
    </w:p>
    <w:sectPr>
      <w:headerReference r:id="rId7" w:type="default"/>
      <w:footerReference r:id="rId8" w:type="default"/>
      <w:footerReference r:id="rId9" w:type="even"/>
      <w:pgSz w:w="11906" w:h="16838"/>
      <w:pgMar w:top="1588" w:right="1474" w:bottom="1474" w:left="1588" w:header="851" w:footer="113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5F767DB4-93E7-4DD0-B49B-00867D3E25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17782E2-0D65-4793-96B4-B944800EA2C9}"/>
  </w:font>
  <w:font w:name="仿宋_GB2312">
    <w:panose1 w:val="02010609030101010101"/>
    <w:charset w:val="86"/>
    <w:family w:val="modern"/>
    <w:pitch w:val="default"/>
    <w:sig w:usb0="00000001" w:usb1="080E0000" w:usb2="00000000" w:usb3="00000000" w:csb0="00040000" w:csb1="00000000"/>
    <w:embedRegular r:id="rId3" w:fontKey="{12621566-4337-462A-878D-70D2BF73C8B7}"/>
  </w:font>
  <w:font w:name="方正小标宋_GBK">
    <w:panose1 w:val="03000509000000000000"/>
    <w:charset w:val="86"/>
    <w:family w:val="script"/>
    <w:pitch w:val="default"/>
    <w:sig w:usb0="00000001" w:usb1="080E0000" w:usb2="00000000" w:usb3="00000000" w:csb0="00040000" w:csb1="00000000"/>
    <w:embedRegular r:id="rId4" w:fontKey="{63C98B29-7589-4C35-9824-9FDF5A17A3BB}"/>
  </w:font>
  <w:font w:name="仿宋">
    <w:panose1 w:val="02010609060101010101"/>
    <w:charset w:val="86"/>
    <w:family w:val="modern"/>
    <w:pitch w:val="default"/>
    <w:sig w:usb0="800002BF" w:usb1="38CF7CFA" w:usb2="00000016" w:usb3="00000000" w:csb0="00040001" w:csb1="00000000"/>
    <w:embedRegular r:id="rId5" w:fontKey="{8D7669C8-5B0C-4ED5-B8D0-25681A58F9D4}"/>
  </w:font>
  <w:font w:name="方正小标宋简体">
    <w:panose1 w:val="02000000000000000000"/>
    <w:charset w:val="86"/>
    <w:family w:val="auto"/>
    <w:pitch w:val="default"/>
    <w:sig w:usb0="00000001" w:usb1="08000000" w:usb2="00000000" w:usb3="00000000" w:csb0="00040000" w:csb1="00000000"/>
    <w:embedRegular r:id="rId6" w:fontKey="{2F84E2C6-339E-472F-A199-95C4DCA4A66E}"/>
  </w:font>
  <w:font w:name="新宋体">
    <w:panose1 w:val="02010609030101010101"/>
    <w:charset w:val="86"/>
    <w:family w:val="modern"/>
    <w:pitch w:val="default"/>
    <w:sig w:usb0="00000003" w:usb1="288F0000" w:usb2="00000006" w:usb3="00000000" w:csb0="00040001" w:csb1="00000000"/>
    <w:embedRegular r:id="rId7" w:fontKey="{90878CF5-A419-4328-AA92-E79EEE556E62}"/>
  </w:font>
  <w:font w:name="楷体_GB2312">
    <w:panose1 w:val="02010609030101010101"/>
    <w:charset w:val="86"/>
    <w:family w:val="modern"/>
    <w:pitch w:val="default"/>
    <w:sig w:usb0="00000001" w:usb1="080E0000" w:usb2="00000000" w:usb3="00000000" w:csb0="00040000" w:csb1="00000000"/>
    <w:embedRegular r:id="rId8" w:fontKey="{F9F2A399-482A-4658-8EBC-4CF6220D59DE}"/>
  </w:font>
  <w:font w:name="方正黑体_GBK">
    <w:panose1 w:val="03000509000000000000"/>
    <w:charset w:val="86"/>
    <w:family w:val="script"/>
    <w:pitch w:val="default"/>
    <w:sig w:usb0="00000001" w:usb1="080E0000" w:usb2="00000000" w:usb3="00000000" w:csb0="00040000" w:csb1="00000000"/>
    <w:embedRegular r:id="rId9" w:fontKey="{3E446BCD-526F-4AC8-94D8-88A0596B45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96201"/>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Theme="minorEastAsia" w:hAnsiTheme="minorEastAsia" w:eastAsiaTheme="minorEastAsia"/>
        <w:sz w:val="28"/>
        <w:szCs w:val="28"/>
      </w:rPr>
    </w:pPr>
    <w:sdt>
      <w:sdtPr>
        <w:id w:val="25796211"/>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pict>
        <v:shape id="文本框 2" o:spid="_x0000_s4100" o:spt="202" type="#_x0000_t202" style="position:absolute;left:0pt;margin-top:0pt;height:10.35pt;width:9.05pt;mso-position-horizontal:righ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">
          <v:path/>
          <v:fill on="f" focussize="0,0"/>
          <v:stroke on="f" joinstyle="miter"/>
          <v:imagedata o:title=""/>
          <o:lock v:ext="edit"/>
          <v:textbox inset="0mm,0mm,0mm,0mm" style="mso-fit-shape-to-text:t;">
            <w:txbxContent>
              <w:p>
                <w:pPr>
                  <w:pStyle w:val="5"/>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rFonts w:asciiTheme="minorEastAsia" w:hAnsiTheme="minorEastAsia" w:eastAsiaTheme="minorEastAsia"/>
        <w:sz w:val="28"/>
        <w:szCs w:val="28"/>
      </w:rPr>
    </w:pPr>
    <w:sdt>
      <w:sdtPr>
        <w:id w:val="25796242"/>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Style w:val="11"/>
        <w:rFonts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11</w:t>
    </w:r>
    <w:r>
      <w:rPr>
        <w:rFonts w:ascii="宋体" w:hAnsi="宋体"/>
        <w:sz w:val="28"/>
        <w:szCs w:val="28"/>
      </w:rPr>
      <w:fldChar w:fldCharType="end"/>
    </w:r>
    <w:r>
      <w:rPr>
        <w:rStyle w:val="11"/>
        <w:rFonts w:ascii="宋体" w:hAnsi="宋体"/>
        <w:sz w:val="28"/>
        <w:szCs w:val="28"/>
      </w:rPr>
      <w:t xml:space="preserve"> —</w:t>
    </w:r>
  </w:p>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10</w:t>
    </w:r>
    <w:r>
      <w:rPr>
        <w:rFonts w:ascii="宋体" w:hAnsi="宋体"/>
        <w:sz w:val="28"/>
        <w:szCs w:val="28"/>
      </w:rPr>
      <w:fldChar w:fldCharType="end"/>
    </w:r>
    <w:r>
      <w:rPr>
        <w:rFonts w:hint="eastAsia" w:ascii="宋体" w:hAnsi="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4YmYwMDIzNTJmMTdmZTViY2JhNWU2MjA0MjcwODEifQ=="/>
  </w:docVars>
  <w:rsids>
    <w:rsidRoot w:val="0B1D282F"/>
    <w:rsid w:val="000141C9"/>
    <w:rsid w:val="00031CE7"/>
    <w:rsid w:val="000322D2"/>
    <w:rsid w:val="00034C05"/>
    <w:rsid w:val="00043E46"/>
    <w:rsid w:val="000440B9"/>
    <w:rsid w:val="00055D1F"/>
    <w:rsid w:val="000577BB"/>
    <w:rsid w:val="00080FAA"/>
    <w:rsid w:val="00091385"/>
    <w:rsid w:val="00095509"/>
    <w:rsid w:val="0009588D"/>
    <w:rsid w:val="000A4B2B"/>
    <w:rsid w:val="000B638C"/>
    <w:rsid w:val="000F0BE7"/>
    <w:rsid w:val="00114794"/>
    <w:rsid w:val="001169F1"/>
    <w:rsid w:val="00116B36"/>
    <w:rsid w:val="00125AD4"/>
    <w:rsid w:val="00147AB5"/>
    <w:rsid w:val="00155D9E"/>
    <w:rsid w:val="0019311A"/>
    <w:rsid w:val="001C2F8F"/>
    <w:rsid w:val="00200589"/>
    <w:rsid w:val="00203757"/>
    <w:rsid w:val="00203A89"/>
    <w:rsid w:val="002147B3"/>
    <w:rsid w:val="00250728"/>
    <w:rsid w:val="00276C8F"/>
    <w:rsid w:val="00294B88"/>
    <w:rsid w:val="002A21BE"/>
    <w:rsid w:val="002C684E"/>
    <w:rsid w:val="002E39A8"/>
    <w:rsid w:val="002E67DB"/>
    <w:rsid w:val="00304B4B"/>
    <w:rsid w:val="00355FB1"/>
    <w:rsid w:val="003657A7"/>
    <w:rsid w:val="00377B15"/>
    <w:rsid w:val="00382C29"/>
    <w:rsid w:val="003A5488"/>
    <w:rsid w:val="003A5899"/>
    <w:rsid w:val="003B5090"/>
    <w:rsid w:val="003D6EA9"/>
    <w:rsid w:val="003F2ADD"/>
    <w:rsid w:val="00403EB8"/>
    <w:rsid w:val="00425060"/>
    <w:rsid w:val="00427FB9"/>
    <w:rsid w:val="00431F15"/>
    <w:rsid w:val="00442330"/>
    <w:rsid w:val="00453B50"/>
    <w:rsid w:val="004602CA"/>
    <w:rsid w:val="004716F7"/>
    <w:rsid w:val="00474072"/>
    <w:rsid w:val="00495FFB"/>
    <w:rsid w:val="004B0237"/>
    <w:rsid w:val="004C12EC"/>
    <w:rsid w:val="00512242"/>
    <w:rsid w:val="0052098E"/>
    <w:rsid w:val="00526AA4"/>
    <w:rsid w:val="00597B9B"/>
    <w:rsid w:val="005B4286"/>
    <w:rsid w:val="005C5043"/>
    <w:rsid w:val="005D7153"/>
    <w:rsid w:val="005D71C4"/>
    <w:rsid w:val="005E02D9"/>
    <w:rsid w:val="005F49A3"/>
    <w:rsid w:val="00622C39"/>
    <w:rsid w:val="00653797"/>
    <w:rsid w:val="006608ED"/>
    <w:rsid w:val="006626D4"/>
    <w:rsid w:val="00683331"/>
    <w:rsid w:val="0069635A"/>
    <w:rsid w:val="006A23E7"/>
    <w:rsid w:val="006C305D"/>
    <w:rsid w:val="006D220F"/>
    <w:rsid w:val="006E490E"/>
    <w:rsid w:val="006E5931"/>
    <w:rsid w:val="00704A7F"/>
    <w:rsid w:val="0071072F"/>
    <w:rsid w:val="007266DF"/>
    <w:rsid w:val="00744B2F"/>
    <w:rsid w:val="00753311"/>
    <w:rsid w:val="00784E80"/>
    <w:rsid w:val="007A3C1C"/>
    <w:rsid w:val="007B089C"/>
    <w:rsid w:val="007B4EE5"/>
    <w:rsid w:val="007C0E3B"/>
    <w:rsid w:val="007C2EC5"/>
    <w:rsid w:val="007C3B2D"/>
    <w:rsid w:val="007E24DA"/>
    <w:rsid w:val="007E5580"/>
    <w:rsid w:val="007F4A99"/>
    <w:rsid w:val="008101BD"/>
    <w:rsid w:val="00814D4D"/>
    <w:rsid w:val="00834DB4"/>
    <w:rsid w:val="00853E88"/>
    <w:rsid w:val="00856A35"/>
    <w:rsid w:val="0088513F"/>
    <w:rsid w:val="008876A9"/>
    <w:rsid w:val="008D2253"/>
    <w:rsid w:val="008D43F9"/>
    <w:rsid w:val="008E689C"/>
    <w:rsid w:val="008F6A89"/>
    <w:rsid w:val="00923CA0"/>
    <w:rsid w:val="00930E02"/>
    <w:rsid w:val="009348C1"/>
    <w:rsid w:val="009610BD"/>
    <w:rsid w:val="00973F52"/>
    <w:rsid w:val="009820AD"/>
    <w:rsid w:val="00982A58"/>
    <w:rsid w:val="009A4D96"/>
    <w:rsid w:val="009C5E62"/>
    <w:rsid w:val="009F594F"/>
    <w:rsid w:val="009F7FB3"/>
    <w:rsid w:val="00A03EED"/>
    <w:rsid w:val="00A07DA3"/>
    <w:rsid w:val="00A13A56"/>
    <w:rsid w:val="00A14D76"/>
    <w:rsid w:val="00A15F71"/>
    <w:rsid w:val="00A303CF"/>
    <w:rsid w:val="00A32EF5"/>
    <w:rsid w:val="00A36E19"/>
    <w:rsid w:val="00A51121"/>
    <w:rsid w:val="00A66DDB"/>
    <w:rsid w:val="00A9528E"/>
    <w:rsid w:val="00AA7659"/>
    <w:rsid w:val="00AE1007"/>
    <w:rsid w:val="00B02B34"/>
    <w:rsid w:val="00B0736A"/>
    <w:rsid w:val="00B23BA8"/>
    <w:rsid w:val="00B35EAF"/>
    <w:rsid w:val="00B430AB"/>
    <w:rsid w:val="00B45414"/>
    <w:rsid w:val="00BA2AF1"/>
    <w:rsid w:val="00BA420B"/>
    <w:rsid w:val="00BB4F20"/>
    <w:rsid w:val="00BB5882"/>
    <w:rsid w:val="00C031DE"/>
    <w:rsid w:val="00C06B61"/>
    <w:rsid w:val="00C1625D"/>
    <w:rsid w:val="00C3034C"/>
    <w:rsid w:val="00C37C27"/>
    <w:rsid w:val="00C62591"/>
    <w:rsid w:val="00C746FD"/>
    <w:rsid w:val="00C74F61"/>
    <w:rsid w:val="00C7706B"/>
    <w:rsid w:val="00C979D1"/>
    <w:rsid w:val="00CA15FC"/>
    <w:rsid w:val="00CC592A"/>
    <w:rsid w:val="00CE23DA"/>
    <w:rsid w:val="00D14411"/>
    <w:rsid w:val="00D23BF6"/>
    <w:rsid w:val="00D477FF"/>
    <w:rsid w:val="00D62882"/>
    <w:rsid w:val="00D80706"/>
    <w:rsid w:val="00DB0181"/>
    <w:rsid w:val="00DC3763"/>
    <w:rsid w:val="00DC65D1"/>
    <w:rsid w:val="00DD1C04"/>
    <w:rsid w:val="00E00031"/>
    <w:rsid w:val="00E04838"/>
    <w:rsid w:val="00E06B91"/>
    <w:rsid w:val="00E27EE1"/>
    <w:rsid w:val="00E36EDD"/>
    <w:rsid w:val="00E50E3C"/>
    <w:rsid w:val="00E60827"/>
    <w:rsid w:val="00E70732"/>
    <w:rsid w:val="00EA632D"/>
    <w:rsid w:val="00EB27C1"/>
    <w:rsid w:val="00F060EA"/>
    <w:rsid w:val="00F24684"/>
    <w:rsid w:val="00F31098"/>
    <w:rsid w:val="00F472F8"/>
    <w:rsid w:val="00F475F1"/>
    <w:rsid w:val="00F53409"/>
    <w:rsid w:val="00F61C30"/>
    <w:rsid w:val="00F63E7F"/>
    <w:rsid w:val="00F73F05"/>
    <w:rsid w:val="00F90C8C"/>
    <w:rsid w:val="00F9194B"/>
    <w:rsid w:val="00F954AA"/>
    <w:rsid w:val="00FA50F2"/>
    <w:rsid w:val="00FB6594"/>
    <w:rsid w:val="00FB7428"/>
    <w:rsid w:val="00FC269D"/>
    <w:rsid w:val="00FF3F7F"/>
    <w:rsid w:val="016B4C50"/>
    <w:rsid w:val="03053106"/>
    <w:rsid w:val="03B72790"/>
    <w:rsid w:val="0B1D282F"/>
    <w:rsid w:val="0C163C86"/>
    <w:rsid w:val="0CA073E6"/>
    <w:rsid w:val="0CDA1EC6"/>
    <w:rsid w:val="0F4109AB"/>
    <w:rsid w:val="1004138C"/>
    <w:rsid w:val="159B333C"/>
    <w:rsid w:val="19A867A7"/>
    <w:rsid w:val="1CAC7351"/>
    <w:rsid w:val="206752AA"/>
    <w:rsid w:val="20AF1E6E"/>
    <w:rsid w:val="224A75A2"/>
    <w:rsid w:val="235C57A2"/>
    <w:rsid w:val="286C11D7"/>
    <w:rsid w:val="29AA5239"/>
    <w:rsid w:val="2B1D6A5A"/>
    <w:rsid w:val="2D9A1EBD"/>
    <w:rsid w:val="2DDA7013"/>
    <w:rsid w:val="2F7D4EE9"/>
    <w:rsid w:val="30912B3E"/>
    <w:rsid w:val="30A62717"/>
    <w:rsid w:val="30E24C8C"/>
    <w:rsid w:val="322B2E65"/>
    <w:rsid w:val="336A33C6"/>
    <w:rsid w:val="339D7BC6"/>
    <w:rsid w:val="396A3B75"/>
    <w:rsid w:val="411408EE"/>
    <w:rsid w:val="41D9362F"/>
    <w:rsid w:val="437175C8"/>
    <w:rsid w:val="46410CD6"/>
    <w:rsid w:val="464D37AF"/>
    <w:rsid w:val="485E5E9F"/>
    <w:rsid w:val="4C0C36FB"/>
    <w:rsid w:val="4E6B153D"/>
    <w:rsid w:val="5011674F"/>
    <w:rsid w:val="50DC442E"/>
    <w:rsid w:val="516E1618"/>
    <w:rsid w:val="51C0017B"/>
    <w:rsid w:val="527D05C8"/>
    <w:rsid w:val="5A2232F0"/>
    <w:rsid w:val="5A886CBB"/>
    <w:rsid w:val="5BA83C53"/>
    <w:rsid w:val="5C6F46FB"/>
    <w:rsid w:val="61030B6B"/>
    <w:rsid w:val="62364379"/>
    <w:rsid w:val="67921A76"/>
    <w:rsid w:val="6A9E6588"/>
    <w:rsid w:val="6B470D40"/>
    <w:rsid w:val="6CB00F00"/>
    <w:rsid w:val="6D11510B"/>
    <w:rsid w:val="6DA42735"/>
    <w:rsid w:val="7611172A"/>
    <w:rsid w:val="7D9C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99"/>
    <w:pPr>
      <w:spacing w:before="100" w:beforeAutospacing="1" w:after="100" w:afterAutospacing="1"/>
      <w:ind w:left="400" w:leftChars="200" w:hanging="200" w:hangingChars="200"/>
    </w:p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22"/>
    <w:rPr>
      <w:b/>
      <w:bCs/>
    </w:rPr>
  </w:style>
  <w:style w:type="character" w:styleId="11">
    <w:name w:val="page number"/>
    <w:basedOn w:val="9"/>
    <w:qFormat/>
    <w:uiPriority w:val="99"/>
    <w:rPr>
      <w:rFonts w:cs="Times New Roman"/>
    </w:rPr>
  </w:style>
  <w:style w:type="paragraph" w:customStyle="1" w:styleId="12">
    <w:name w:val="列出段落1"/>
    <w:basedOn w:val="1"/>
    <w:unhideWhenUsed/>
    <w:qFormat/>
    <w:uiPriority w:val="99"/>
    <w:pPr>
      <w:ind w:firstLine="420" w:firstLineChars="200"/>
    </w:pPr>
  </w:style>
  <w:style w:type="paragraph" w:customStyle="1" w:styleId="13">
    <w:name w:val="Char Char Char Char Char Char Char"/>
    <w:basedOn w:val="1"/>
    <w:qFormat/>
    <w:uiPriority w:val="0"/>
    <w:pPr>
      <w:widowControl/>
      <w:spacing w:after="160" w:line="240" w:lineRule="exact"/>
      <w:jc w:val="left"/>
    </w:pPr>
    <w:rPr>
      <w:rFonts w:eastAsia="仿宋_GB2312"/>
      <w:spacing w:val="4"/>
      <w:kern w:val="32"/>
      <w:sz w:val="32"/>
    </w:rPr>
  </w:style>
  <w:style w:type="character" w:customStyle="1" w:styleId="14">
    <w:name w:val="UserStyle_5"/>
    <w:qFormat/>
    <w:uiPriority w:val="0"/>
    <w:rPr>
      <w:kern w:val="2"/>
      <w:sz w:val="21"/>
      <w:lang w:val="en-US" w:eastAsia="zh-CN" w:bidi="ar-SA"/>
    </w:rPr>
  </w:style>
  <w:style w:type="character" w:customStyle="1" w:styleId="15">
    <w:name w:val="页眉 Char"/>
    <w:basedOn w:val="9"/>
    <w:link w:val="6"/>
    <w:qFormat/>
    <w:uiPriority w:val="0"/>
    <w:rPr>
      <w:kern w:val="2"/>
      <w:sz w:val="18"/>
      <w:szCs w:val="18"/>
    </w:rPr>
  </w:style>
  <w:style w:type="character" w:customStyle="1" w:styleId="16">
    <w:name w:val="页脚 Char"/>
    <w:basedOn w:val="9"/>
    <w:link w:val="5"/>
    <w:qFormat/>
    <w:uiPriority w:val="99"/>
    <w:rPr>
      <w:kern w:val="2"/>
      <w:sz w:val="18"/>
      <w:szCs w:val="18"/>
    </w:rPr>
  </w:style>
  <w:style w:type="character" w:customStyle="1" w:styleId="17">
    <w:name w:val="批注框文本 Char"/>
    <w:basedOn w:val="9"/>
    <w:link w:val="4"/>
    <w:qFormat/>
    <w:uiPriority w:val="0"/>
    <w:rPr>
      <w:kern w:val="2"/>
      <w:sz w:val="18"/>
      <w:szCs w:val="18"/>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customShpExts>
  <extobjs>
    <extobj name="ECB019B1-382A-4266-B25C-5B523AA43C14-2">
      <extobjdata type="ECB019B1-382A-4266-B25C-5B523AA43C14" data="ewogICAiRmlsZUlkIiA6ICI4MzM2Mzk2NDYwMyIsCiAgICJHcm91cElkIiA6ICI2NzExNzMzNCIsCiAgICJJbWFnZSIgOiAiaVZCT1J3MEtHZ29BQUFBTlNVaEVVZ0FBQkM4QUFBSktDQVlBQUFBTVdHL3VBQUFBQ1hCSVdYTUFBQXNUQUFBTEV3RUFtcHdZQUFBZ0FFbEVRVlI0bk96ZGQxd1VaK0kvOE0reUlDQUkwc1Flc2Rjb2RnVEVCUXNXTUtMZVJVODVGVnVLNWpReEdqdm1jcWNtWjJJazUya1FVSXlKQm44MkFsYUtTYXdCUVFRRUM2SW9naUJkYWJ2Nys0TXZFMGFLU0YyV3ovdjF5aXM3TTgvTVBJdkRzUFBacDBpVVNxVVNSRVJFUkVSRVJFUXFTcU94SzBCRVJFUkVSRVJFVkJX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3643</Words>
  <Characters>3704</Characters>
  <Lines>27</Lines>
  <Paragraphs>7</Paragraphs>
  <TotalTime>7</TotalTime>
  <ScaleCrop>false</ScaleCrop>
  <LinksUpToDate>false</LinksUpToDate>
  <CharactersWithSpaces>3762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2020-11-20T07:29:00Z</dcterms:created>
  <dc:creator>pandac28</dc:creator>
  <cp:lastModifiedBy>绿林空</cp:lastModifiedBy>
  <cp:lastPrinted>2020-11-20T08:16:00Z</cp:lastPrinted>
  <dcterms:modified xsi:type="dcterms:W3CDTF">2022-05-10T05:39:13Z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9D216E96E6D94F24BB32832FDA4EABC2</vt:lpwstr>
  </property>
</Properties>
</file>