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8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广元市城市管理行政执法局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关于报送法治政府建设工作总结的函</w:t>
      </w: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eastAsia="仿宋_GB2312"/>
          <w:sz w:val="32"/>
          <w:szCs w:val="32"/>
          <w:shd w:val="clear" w:color="auto" w:fill="FFFFFF"/>
        </w:rPr>
      </w:pPr>
      <w:r>
        <w:rPr>
          <w:rFonts w:eastAsia="仿宋_GB2312"/>
          <w:sz w:val="32"/>
          <w:szCs w:val="32"/>
          <w:shd w:val="clear" w:color="auto" w:fill="FFFFFF"/>
        </w:rPr>
        <w:t>市法治政府建设领导小组办公室：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kern w:val="0"/>
          <w:sz w:val="32"/>
          <w:szCs w:val="32"/>
          <w:lang w:val="zh-CN"/>
        </w:rPr>
      </w:pPr>
      <w:r>
        <w:rPr>
          <w:rFonts w:hint="eastAsia" w:eastAsia="仿宋_GB2312"/>
          <w:kern w:val="0"/>
          <w:sz w:val="32"/>
          <w:szCs w:val="32"/>
          <w:lang w:val="zh-CN"/>
        </w:rPr>
        <w:t>按照你办《关于报送</w:t>
      </w:r>
      <w:r>
        <w:rPr>
          <w:rFonts w:hint="default" w:ascii="Times New Roman" w:hAnsi="Times New Roman" w:eastAsia="仿宋_GB2312" w:cs="Times New Roman"/>
          <w:kern w:val="0"/>
          <w:sz w:val="32"/>
          <w:szCs w:val="32"/>
        </w:rPr>
        <w:t>2020年度</w:t>
      </w:r>
      <w:r>
        <w:rPr>
          <w:rFonts w:hint="eastAsia" w:eastAsia="仿宋_GB2312"/>
          <w:kern w:val="0"/>
          <w:sz w:val="32"/>
          <w:szCs w:val="32"/>
        </w:rPr>
        <w:t>法治政府建设工作总结的通知</w:t>
      </w:r>
      <w:r>
        <w:rPr>
          <w:rFonts w:hint="eastAsia" w:eastAsia="仿宋_GB2312"/>
          <w:kern w:val="0"/>
          <w:sz w:val="32"/>
          <w:szCs w:val="32"/>
          <w:lang w:val="zh-CN"/>
        </w:rPr>
        <w:t>》要求，</w:t>
      </w:r>
      <w:r>
        <w:rPr>
          <w:rFonts w:eastAsia="仿宋_GB2312"/>
          <w:sz w:val="32"/>
          <w:szCs w:val="32"/>
        </w:rPr>
        <w:t>现将</w:t>
      </w:r>
      <w:r>
        <w:rPr>
          <w:rFonts w:hint="eastAsia" w:eastAsia="仿宋_GB2312"/>
          <w:sz w:val="32"/>
          <w:szCs w:val="32"/>
        </w:rPr>
        <w:t>工作开展情况</w:t>
      </w:r>
      <w:r>
        <w:rPr>
          <w:rFonts w:eastAsia="仿宋_GB2312"/>
          <w:sz w:val="32"/>
          <w:szCs w:val="32"/>
        </w:rPr>
        <w:t>报</w:t>
      </w:r>
      <w:r>
        <w:rPr>
          <w:rFonts w:hint="eastAsia" w:eastAsia="仿宋_GB2312"/>
          <w:sz w:val="32"/>
          <w:szCs w:val="32"/>
        </w:rPr>
        <w:t>送</w:t>
      </w:r>
      <w:r>
        <w:rPr>
          <w:rFonts w:eastAsia="仿宋_GB2312"/>
          <w:sz w:val="32"/>
          <w:szCs w:val="32"/>
        </w:rPr>
        <w:t>如下</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简体" w:eastAsia="方正黑体简体"/>
          <w:sz w:val="32"/>
          <w:szCs w:val="32"/>
        </w:rPr>
      </w:pPr>
      <w:r>
        <w:rPr>
          <w:rFonts w:hint="eastAsia" w:ascii="方正黑体简体" w:eastAsia="方正黑体简体"/>
          <w:sz w:val="32"/>
          <w:szCs w:val="32"/>
        </w:rPr>
        <w:t>一、强化领导，落实主体责任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kern w:val="0"/>
          <w:sz w:val="32"/>
          <w:szCs w:val="32"/>
          <w:lang w:val="zh-CN"/>
        </w:rPr>
      </w:pPr>
      <w:r>
        <w:rPr>
          <w:rFonts w:hint="eastAsia" w:eastAsia="仿宋_GB2312"/>
          <w:sz w:val="32"/>
        </w:rPr>
        <w:t>一是按照《广元市党政主要负责人履行推进法治建设第一责任人实施细则》规定，局主要领导严格</w:t>
      </w:r>
      <w:r>
        <w:rPr>
          <w:rFonts w:eastAsia="仿宋_GB2312"/>
          <w:sz w:val="32"/>
          <w:szCs w:val="32"/>
        </w:rPr>
        <w:t>落实法治建设第一责任人职责</w:t>
      </w:r>
      <w:r>
        <w:rPr>
          <w:rFonts w:hint="eastAsia" w:eastAsia="仿宋_GB2312"/>
          <w:sz w:val="32"/>
          <w:szCs w:val="32"/>
        </w:rPr>
        <w:t>，坚持</w:t>
      </w:r>
      <w:r>
        <w:rPr>
          <w:rFonts w:hint="eastAsia" w:ascii="仿宋_GB2312" w:hAnsi="仿宋_GB2312" w:eastAsia="仿宋_GB2312" w:cs="仿宋_GB2312"/>
          <w:sz w:val="32"/>
          <w:szCs w:val="32"/>
        </w:rPr>
        <w:t>重要工作亲自部署、重大问题亲自解决、重点环节亲自协调、重要任务亲自督办</w:t>
      </w:r>
      <w:r>
        <w:rPr>
          <w:rFonts w:hint="eastAsia" w:eastAsia="仿宋_GB2312"/>
          <w:sz w:val="32"/>
          <w:szCs w:val="32"/>
        </w:rPr>
        <w:t>。全年主持召开</w:t>
      </w:r>
      <w:r>
        <w:rPr>
          <w:rFonts w:eastAsia="仿宋_GB2312"/>
          <w:sz w:val="32"/>
          <w:szCs w:val="32"/>
        </w:rPr>
        <w:t>专题研究</w:t>
      </w:r>
      <w:r>
        <w:rPr>
          <w:rFonts w:hint="eastAsia" w:eastAsia="仿宋_GB2312"/>
          <w:sz w:val="32"/>
          <w:szCs w:val="32"/>
        </w:rPr>
        <w:t>会议</w:t>
      </w:r>
      <w:r>
        <w:rPr>
          <w:rFonts w:hint="eastAsia" w:ascii="Times New Roman" w:hAnsi="Times New Roman" w:eastAsia="仿宋_GB2312" w:cs="Times New Roman"/>
          <w:bCs/>
          <w:sz w:val="32"/>
          <w:szCs w:val="32"/>
        </w:rPr>
        <w:t>7</w:t>
      </w:r>
      <w:r>
        <w:rPr>
          <w:rFonts w:eastAsia="仿宋_GB2312"/>
          <w:sz w:val="32"/>
          <w:szCs w:val="32"/>
        </w:rPr>
        <w:t>次。</w:t>
      </w:r>
      <w:r>
        <w:rPr>
          <w:rFonts w:hint="eastAsia" w:eastAsia="仿宋_GB2312"/>
          <w:sz w:val="32"/>
        </w:rPr>
        <w:t>二是根据人员变动，及时调整充实局</w:t>
      </w:r>
      <w:r>
        <w:rPr>
          <w:rFonts w:eastAsia="仿宋_GB2312"/>
          <w:kern w:val="0"/>
          <w:sz w:val="32"/>
          <w:szCs w:val="32"/>
          <w:lang w:val="zh-CN"/>
        </w:rPr>
        <w:t>法治工作领导小组，配齐配强人员，</w:t>
      </w:r>
      <w:r>
        <w:rPr>
          <w:rFonts w:hint="eastAsia" w:eastAsia="仿宋_GB2312"/>
          <w:kern w:val="0"/>
          <w:sz w:val="32"/>
          <w:szCs w:val="32"/>
          <w:lang w:val="zh-CN"/>
        </w:rPr>
        <w:t>落实</w:t>
      </w:r>
      <w:r>
        <w:rPr>
          <w:rFonts w:eastAsia="仿宋_GB2312"/>
          <w:kern w:val="0"/>
          <w:sz w:val="32"/>
          <w:szCs w:val="32"/>
          <w:lang w:val="zh-CN"/>
        </w:rPr>
        <w:t>工作经费</w:t>
      </w:r>
      <w:r>
        <w:rPr>
          <w:rFonts w:hint="eastAsia" w:eastAsia="仿宋_GB2312"/>
          <w:kern w:val="0"/>
          <w:sz w:val="32"/>
          <w:szCs w:val="32"/>
          <w:lang w:val="zh-CN"/>
        </w:rPr>
        <w:t>。</w:t>
      </w:r>
      <w:r>
        <w:rPr>
          <w:rFonts w:eastAsia="仿宋_GB2312"/>
          <w:kern w:val="0"/>
          <w:sz w:val="32"/>
          <w:szCs w:val="32"/>
          <w:lang w:val="zh-CN"/>
        </w:rPr>
        <w:t>局主要领导经常检查督促，</w:t>
      </w:r>
      <w:r>
        <w:rPr>
          <w:rFonts w:hint="eastAsia" w:eastAsia="仿宋_GB2312"/>
          <w:kern w:val="0"/>
          <w:sz w:val="32"/>
          <w:szCs w:val="32"/>
          <w:lang w:val="zh-CN"/>
        </w:rPr>
        <w:t>及时掌握工作开展情况，</w:t>
      </w:r>
      <w:r>
        <w:rPr>
          <w:rFonts w:eastAsia="仿宋_GB2312"/>
          <w:kern w:val="0"/>
          <w:sz w:val="32"/>
          <w:szCs w:val="32"/>
          <w:lang w:val="zh-CN"/>
        </w:rPr>
        <w:t>确保法治政府建设工作有</w:t>
      </w:r>
      <w:r>
        <w:rPr>
          <w:rFonts w:hint="eastAsia" w:eastAsia="仿宋_GB2312"/>
          <w:kern w:val="0"/>
          <w:sz w:val="32"/>
          <w:szCs w:val="32"/>
          <w:lang w:val="zh-CN"/>
        </w:rPr>
        <w:t>力</w:t>
      </w:r>
      <w:r>
        <w:rPr>
          <w:rFonts w:eastAsia="仿宋_GB2312"/>
          <w:kern w:val="0"/>
          <w:sz w:val="32"/>
          <w:szCs w:val="32"/>
          <w:lang w:val="zh-CN"/>
        </w:rPr>
        <w:t>推进。</w:t>
      </w:r>
    </w:p>
    <w:p>
      <w:pPr>
        <w:pStyle w:val="8"/>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ascii="方正黑体简体" w:hAnsi="Times New Roman" w:eastAsia="方正黑体简体" w:cs="Times New Roman"/>
          <w:kern w:val="2"/>
          <w:sz w:val="32"/>
          <w:szCs w:val="34"/>
        </w:rPr>
      </w:pPr>
      <w:r>
        <w:rPr>
          <w:rFonts w:hint="eastAsia" w:ascii="方正黑体简体" w:hAnsi="Times New Roman" w:eastAsia="方正黑体简体" w:cs="Times New Roman"/>
          <w:kern w:val="2"/>
          <w:sz w:val="32"/>
          <w:szCs w:val="34"/>
        </w:rPr>
        <w:t>二、依法行政，强化法制建设</w:t>
      </w:r>
    </w:p>
    <w:p>
      <w:pPr>
        <w:pStyle w:val="8"/>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sz w:val="32"/>
          <w:szCs w:val="32"/>
        </w:rPr>
        <w:sectPr>
          <w:footerReference r:id="rId3" w:type="default"/>
          <w:pgSz w:w="11906" w:h="16838"/>
          <w:pgMar w:top="2211" w:right="1191" w:bottom="1417" w:left="1474" w:header="851" w:footer="992" w:gutter="0"/>
          <w:paperSrc/>
          <w:pgNumType w:fmt="decimal"/>
          <w:cols w:space="0" w:num="1"/>
          <w:titlePg/>
          <w:rtlGutter w:val="0"/>
          <w:docGrid w:type="lines" w:linePitch="312" w:charSpace="0"/>
        </w:sectPr>
      </w:pPr>
      <w:r>
        <w:rPr>
          <w:rFonts w:hint="eastAsia" w:ascii="方正楷体简体" w:eastAsia="方正楷体简体"/>
          <w:sz w:val="32"/>
          <w:szCs w:val="34"/>
        </w:rPr>
        <w:t>（一）规范</w:t>
      </w:r>
      <w:r>
        <w:rPr>
          <w:rFonts w:hint="eastAsia" w:ascii="方正楷体简体" w:hAnsi="仿宋_GB2312" w:eastAsia="方正楷体简体" w:cs="仿宋_GB2312"/>
          <w:sz w:val="32"/>
          <w:szCs w:val="34"/>
        </w:rPr>
        <w:t>行政决策。</w:t>
      </w:r>
      <w:r>
        <w:rPr>
          <w:rFonts w:hint="eastAsia" w:ascii="仿宋_GB2312" w:hAnsi="仿宋_GB2312" w:eastAsia="仿宋_GB2312" w:cs="仿宋_GB2312"/>
          <w:sz w:val="32"/>
          <w:szCs w:val="32"/>
        </w:rPr>
        <w:t>一是认真执行和落实重大行政决策程序相关规定，修订《“三重一大”事项决策程序》，进一步规范议事决策流程，提升工作质效。二是严格落实规范性文件合法性审核制度</w:t>
      </w:r>
      <w:r>
        <w:rPr>
          <w:rFonts w:ascii="Times New Roman" w:hAnsi="Times New Roman" w:eastAsia="仿宋_GB2312" w:cs="Times New Roman"/>
          <w:sz w:val="32"/>
          <w:szCs w:val="32"/>
        </w:rPr>
        <w:t>。起草</w:t>
      </w:r>
      <w:r>
        <w:rPr>
          <w:rFonts w:hint="eastAsia" w:ascii="仿宋_GB2312" w:hAnsi="仿宋_GB2312" w:eastAsia="仿宋_GB2312" w:cs="仿宋_GB2312"/>
          <w:sz w:val="32"/>
          <w:szCs w:val="32"/>
        </w:rPr>
        <w:t>的《广元市市城区机动车停放管理办法》，修订的《广元</w:t>
      </w:r>
    </w:p>
    <w:p>
      <w:pPr>
        <w:pStyle w:val="8"/>
        <w:keepNext w:val="0"/>
        <w:keepLines w:val="0"/>
        <w:pageBreakBefore w:val="0"/>
        <w:widowControl w:val="0"/>
        <w:kinsoku/>
        <w:wordWrap/>
        <w:overflowPunct/>
        <w:topLinePunct w:val="0"/>
        <w:autoSpaceDE/>
        <w:autoSpaceDN/>
        <w:bidi w:val="0"/>
        <w:adjustRightInd/>
        <w:snapToGrid/>
        <w:spacing w:before="0" w:after="0" w:line="570" w:lineRule="exact"/>
        <w:jc w:val="both"/>
        <w:textAlignment w:val="auto"/>
        <w:rPr>
          <w:rFonts w:ascii="Times New Roman" w:eastAsia="仿宋_GB2312" w:cs="Times New Roman"/>
          <w:sz w:val="32"/>
          <w:szCs w:val="32"/>
          <w:lang w:val="zh-CN"/>
        </w:rPr>
      </w:pPr>
      <w:r>
        <w:rPr>
          <w:rFonts w:hint="eastAsia" w:ascii="仿宋_GB2312" w:hAnsi="仿宋_GB2312" w:eastAsia="仿宋_GB2312" w:cs="仿宋_GB2312"/>
          <w:sz w:val="32"/>
          <w:szCs w:val="32"/>
        </w:rPr>
        <w:t>市市城区互联网租赁自行车管理办法》均经合法性审核后提交局党委会审议。三是继续实行法律顾问制度。</w:t>
      </w:r>
      <w:r>
        <w:rPr>
          <w:rFonts w:hint="eastAsia" w:eastAsia="仿宋_GB2312"/>
          <w:sz w:val="32"/>
          <w:szCs w:val="32"/>
          <w:lang w:val="zh-CN"/>
        </w:rPr>
        <w:t>局</w:t>
      </w:r>
      <w:r>
        <w:rPr>
          <w:rFonts w:eastAsia="仿宋_GB2312"/>
          <w:sz w:val="32"/>
          <w:szCs w:val="32"/>
          <w:lang w:val="zh-CN"/>
        </w:rPr>
        <w:t>法律顾问参与重大行政决</w:t>
      </w:r>
      <w:r>
        <w:rPr>
          <w:rFonts w:ascii="Times New Roman" w:eastAsia="仿宋_GB2312" w:cs="Times New Roman"/>
          <w:sz w:val="32"/>
          <w:szCs w:val="32"/>
          <w:lang w:val="zh-CN"/>
        </w:rPr>
        <w:t>策</w:t>
      </w:r>
      <w:r>
        <w:rPr>
          <w:rFonts w:hint="eastAsia" w:ascii="Times New Roman" w:hAnsi="Times New Roman" w:eastAsia="仿宋_GB2312" w:cs="Times New Roman"/>
          <w:sz w:val="32"/>
          <w:szCs w:val="32"/>
        </w:rPr>
        <w:t>30</w:t>
      </w:r>
      <w:r>
        <w:rPr>
          <w:rFonts w:ascii="Times New Roman" w:eastAsia="仿宋_GB2312" w:cs="Times New Roman"/>
          <w:sz w:val="32"/>
          <w:szCs w:val="32"/>
          <w:lang w:val="zh-CN"/>
        </w:rPr>
        <w:t>次，审查各类合同</w:t>
      </w:r>
      <w:r>
        <w:rPr>
          <w:rFonts w:hint="eastAsia" w:ascii="Times New Roman" w:hAnsi="Times New Roman" w:eastAsia="仿宋_GB2312" w:cs="Times New Roman"/>
          <w:sz w:val="32"/>
          <w:szCs w:val="32"/>
        </w:rPr>
        <w:t>10</w:t>
      </w:r>
      <w:r>
        <w:rPr>
          <w:rFonts w:ascii="Times New Roman" w:eastAsia="仿宋_GB2312" w:cs="Times New Roman"/>
          <w:sz w:val="32"/>
          <w:szCs w:val="32"/>
          <w:lang w:val="zh-CN"/>
        </w:rPr>
        <w:t>份，提出律师意见</w:t>
      </w:r>
      <w:r>
        <w:rPr>
          <w:rFonts w:hint="eastAsia" w:ascii="Times New Roman" w:eastAsia="仿宋_GB2312" w:cs="Times New Roman"/>
          <w:sz w:val="32"/>
          <w:szCs w:val="32"/>
          <w:lang w:val="zh-CN"/>
        </w:rPr>
        <w:t>建议</w:t>
      </w:r>
      <w:r>
        <w:rPr>
          <w:rFonts w:hint="eastAsia" w:ascii="Times New Roman" w:hAnsi="Times New Roman" w:eastAsia="仿宋_GB2312" w:cs="Times New Roman"/>
          <w:sz w:val="32"/>
          <w:szCs w:val="32"/>
        </w:rPr>
        <w:t>20</w:t>
      </w:r>
      <w:r>
        <w:rPr>
          <w:rFonts w:ascii="Times New Roman" w:eastAsia="仿宋_GB2312" w:cs="Times New Roman"/>
          <w:sz w:val="32"/>
          <w:szCs w:val="32"/>
          <w:lang w:val="zh-CN"/>
        </w:rPr>
        <w:t>条。</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sz w:val="32"/>
          <w:szCs w:val="32"/>
          <w:lang w:val="zh-CN"/>
        </w:rPr>
      </w:pPr>
      <w:r>
        <w:rPr>
          <w:rFonts w:hint="eastAsia" w:ascii="方正楷体简体" w:hAnsi="Times New Roman" w:eastAsia="方正楷体简体" w:cs="Times New Roman"/>
          <w:kern w:val="2"/>
          <w:sz w:val="32"/>
          <w:szCs w:val="34"/>
        </w:rPr>
        <w:t>（二）加强法</w:t>
      </w:r>
      <w:r>
        <w:rPr>
          <w:rFonts w:hint="eastAsia" w:ascii="方正楷体简体" w:hAnsi="仿宋_GB2312" w:eastAsia="方正楷体简体" w:cs="仿宋_GB2312"/>
          <w:kern w:val="2"/>
          <w:sz w:val="32"/>
          <w:szCs w:val="34"/>
        </w:rPr>
        <w:t>制建设。</w:t>
      </w:r>
      <w:r>
        <w:rPr>
          <w:rFonts w:hint="eastAsia" w:eastAsia="仿宋_GB2312"/>
          <w:sz w:val="32"/>
          <w:szCs w:val="34"/>
        </w:rPr>
        <w:t>一是代市政府起草</w:t>
      </w:r>
      <w:r>
        <w:rPr>
          <w:rFonts w:eastAsia="仿宋_GB2312"/>
          <w:sz w:val="32"/>
          <w:szCs w:val="34"/>
        </w:rPr>
        <w:t>《广元市市城区机动车停放管理办法</w:t>
      </w:r>
      <w:r>
        <w:rPr>
          <w:rFonts w:ascii="Times New Roman" w:hAnsi="Times New Roman" w:eastAsia="仿宋_GB2312" w:cs="Times New Roman"/>
          <w:sz w:val="32"/>
          <w:szCs w:val="32"/>
        </w:rPr>
        <w:t>》，修订</w:t>
      </w:r>
      <w:r>
        <w:rPr>
          <w:rFonts w:hint="eastAsia" w:ascii="仿宋_GB2312" w:hAnsi="仿宋_GB2312" w:eastAsia="仿宋_GB2312" w:cs="仿宋_GB2312"/>
          <w:sz w:val="32"/>
          <w:szCs w:val="32"/>
        </w:rPr>
        <w:t>《广元市市城区互联网租赁自行车管理办法》，提升城市管理法制化水平。</w:t>
      </w:r>
      <w:r>
        <w:rPr>
          <w:rFonts w:hint="eastAsia" w:eastAsia="仿宋_GB2312"/>
          <w:sz w:val="32"/>
          <w:szCs w:val="44"/>
        </w:rPr>
        <w:t>二是</w:t>
      </w:r>
      <w:r>
        <w:rPr>
          <w:rFonts w:hint="eastAsia" w:eastAsia="仿宋_GB2312"/>
          <w:sz w:val="32"/>
          <w:szCs w:val="34"/>
        </w:rPr>
        <w:t>联</w:t>
      </w:r>
      <w:r>
        <w:rPr>
          <w:rFonts w:ascii="Times New Roman" w:hAnsi="Times New Roman" w:eastAsia="仿宋_GB2312" w:cs="Times New Roman"/>
          <w:sz w:val="32"/>
          <w:szCs w:val="34"/>
        </w:rPr>
        <w:t>合9部门印发《广元市城区犬只管理办法》</w:t>
      </w:r>
      <w:r>
        <w:rPr>
          <w:rFonts w:hint="eastAsia" w:ascii="Times New Roman" w:hAnsi="Times New Roman" w:eastAsia="仿宋_GB2312" w:cs="Times New Roman"/>
          <w:sz w:val="32"/>
          <w:szCs w:val="34"/>
        </w:rPr>
        <w:t>，</w:t>
      </w:r>
      <w:r>
        <w:rPr>
          <w:rFonts w:ascii="Times New Roman" w:hAnsi="Times New Roman" w:eastAsia="仿宋_GB2312" w:cs="Times New Roman"/>
          <w:sz w:val="32"/>
          <w:szCs w:val="32"/>
        </w:rPr>
        <w:t>10月10日</w:t>
      </w:r>
      <w:r>
        <w:rPr>
          <w:rFonts w:hint="eastAsia" w:ascii="Times New Roman" w:hAnsi="Times New Roman" w:eastAsia="仿宋_GB2312" w:cs="Times New Roman"/>
          <w:sz w:val="32"/>
          <w:szCs w:val="32"/>
        </w:rPr>
        <w:t>起</w:t>
      </w:r>
      <w:r>
        <w:rPr>
          <w:rFonts w:ascii="Times New Roman" w:hAnsi="Times New Roman" w:eastAsia="仿宋_GB2312" w:cs="Times New Roman"/>
          <w:sz w:val="32"/>
          <w:szCs w:val="32"/>
        </w:rPr>
        <w:t>正式实施</w:t>
      </w:r>
      <w:r>
        <w:rPr>
          <w:rFonts w:ascii="Times New Roman" w:hAnsi="Times New Roman" w:eastAsia="仿宋_GB2312" w:cs="Times New Roman"/>
          <w:sz w:val="32"/>
          <w:szCs w:val="34"/>
        </w:rPr>
        <w:t>。</w:t>
      </w:r>
      <w:r>
        <w:rPr>
          <w:rFonts w:hint="eastAsia" w:eastAsia="仿宋_GB2312"/>
          <w:sz w:val="32"/>
          <w:szCs w:val="44"/>
        </w:rPr>
        <w:t>三是</w:t>
      </w:r>
      <w:r>
        <w:rPr>
          <w:rFonts w:hint="eastAsia" w:eastAsia="仿宋_GB2312"/>
          <w:sz w:val="32"/>
          <w:szCs w:val="34"/>
        </w:rPr>
        <w:t>按照《四川省住房和城乡建设行政处罚裁量权适用规定》，修订局</w:t>
      </w:r>
      <w:r>
        <w:rPr>
          <w:rFonts w:ascii="Times New Roman" w:hAnsi="Times New Roman" w:eastAsia="仿宋_GB2312"/>
          <w:bCs/>
          <w:sz w:val="32"/>
          <w:szCs w:val="32"/>
        </w:rPr>
        <w:t>行政处罚自由裁量权适用办法</w:t>
      </w:r>
      <w:r>
        <w:rPr>
          <w:rStyle w:val="7"/>
          <w:rFonts w:hint="eastAsia" w:ascii="Times New Roman" w:hAnsi="Times New Roman" w:eastAsia="仿宋_GB2312"/>
          <w:b w:val="0"/>
          <w:sz w:val="32"/>
          <w:szCs w:val="32"/>
        </w:rPr>
        <w:t>及</w:t>
      </w:r>
      <w:r>
        <w:rPr>
          <w:rFonts w:ascii="Times New Roman" w:hAnsi="Times New Roman" w:eastAsia="仿宋_GB2312"/>
          <w:bCs/>
          <w:sz w:val="32"/>
          <w:szCs w:val="32"/>
        </w:rPr>
        <w:t>行政处罚自由裁量标准</w:t>
      </w:r>
      <w:r>
        <w:rPr>
          <w:rFonts w:hint="eastAsia" w:ascii="Times New Roman" w:hAnsi="Times New Roman" w:eastAsia="仿宋_GB2312"/>
          <w:bCs/>
          <w:sz w:val="32"/>
          <w:szCs w:val="32"/>
        </w:rPr>
        <w:t>，规范行政处罚适用</w:t>
      </w:r>
      <w:r>
        <w:rPr>
          <w:rStyle w:val="7"/>
          <w:rFonts w:hint="eastAsia" w:ascii="Times New Roman" w:hAnsi="Times New Roman" w:eastAsia="仿宋_GB2312"/>
          <w:b w:val="0"/>
          <w:sz w:val="32"/>
          <w:szCs w:val="32"/>
        </w:rPr>
        <w:t>。</w:t>
      </w:r>
      <w:r>
        <w:rPr>
          <w:rFonts w:hint="eastAsia" w:eastAsia="仿宋_GB2312"/>
          <w:sz w:val="32"/>
          <w:szCs w:val="44"/>
        </w:rPr>
        <w:t>四是积极配合市人大常委会开展</w:t>
      </w:r>
      <w:r>
        <w:rPr>
          <w:rFonts w:hint="eastAsia" w:ascii="仿宋_GB2312" w:hAnsi="仿宋_GB2312" w:eastAsia="仿宋_GB2312" w:cs="仿宋_GB2312"/>
          <w:kern w:val="2"/>
          <w:sz w:val="32"/>
          <w:szCs w:val="34"/>
          <w:lang w:val="zh-CN"/>
        </w:rPr>
        <w:t>城市管理地方立法</w:t>
      </w:r>
      <w:r>
        <w:rPr>
          <w:rFonts w:hint="eastAsia" w:ascii="Times New Roman" w:hAnsi="Times New Roman" w:eastAsia="仿宋_GB2312" w:cs="Times New Roman"/>
          <w:sz w:val="32"/>
          <w:szCs w:val="32"/>
          <w:lang w:val="zh-CN"/>
        </w:rPr>
        <w:t>，《广元市城市市容和环境卫生管理条例》</w:t>
      </w:r>
      <w:r>
        <w:rPr>
          <w:rFonts w:hint="eastAsia" w:ascii="Times New Roman" w:hAnsi="Times New Roman" w:eastAsia="仿宋_GB2312" w:cs="仿宋_GB2312"/>
          <w:sz w:val="32"/>
          <w:szCs w:val="34"/>
        </w:rPr>
        <w:t>于</w:t>
      </w:r>
      <w:r>
        <w:rPr>
          <w:rFonts w:ascii="Times New Roman" w:hAnsi="Times New Roman" w:eastAsia="仿宋_GB2312"/>
          <w:sz w:val="32"/>
          <w:szCs w:val="34"/>
        </w:rPr>
        <w:t>3</w:t>
      </w:r>
      <w:r>
        <w:rPr>
          <w:rFonts w:hint="eastAsia" w:ascii="Times New Roman" w:hAnsi="Times New Roman" w:eastAsia="仿宋_GB2312" w:cs="仿宋_GB2312"/>
          <w:sz w:val="32"/>
          <w:szCs w:val="34"/>
        </w:rPr>
        <w:t>月</w:t>
      </w:r>
      <w:r>
        <w:rPr>
          <w:rFonts w:ascii="Times New Roman" w:hAnsi="Times New Roman" w:eastAsia="仿宋_GB2312"/>
          <w:sz w:val="32"/>
          <w:szCs w:val="34"/>
        </w:rPr>
        <w:t>1</w:t>
      </w:r>
      <w:r>
        <w:rPr>
          <w:rFonts w:hint="eastAsia" w:ascii="Times New Roman" w:hAnsi="Times New Roman" w:eastAsia="仿宋_GB2312" w:cs="仿宋_GB2312"/>
          <w:sz w:val="32"/>
          <w:szCs w:val="34"/>
        </w:rPr>
        <w:t>日起实施</w:t>
      </w:r>
      <w:r>
        <w:rPr>
          <w:rFonts w:hint="eastAsia" w:ascii="Times New Roman" w:hAnsi="Times New Roman" w:eastAsia="仿宋_GB2312" w:cs="Times New Roman"/>
          <w:sz w:val="32"/>
          <w:szCs w:val="32"/>
          <w:lang w:val="zh-CN"/>
        </w:rPr>
        <w:t>。</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sz w:val="32"/>
          <w:szCs w:val="32"/>
          <w:lang w:val="zh-CN"/>
        </w:rPr>
      </w:pPr>
      <w:r>
        <w:rPr>
          <w:rFonts w:hint="eastAsia" w:ascii="方正黑体简体" w:hAnsi="Times New Roman" w:eastAsia="方正黑体简体" w:cs="Times New Roman"/>
          <w:kern w:val="2"/>
          <w:sz w:val="32"/>
          <w:szCs w:val="34"/>
        </w:rPr>
        <w:t>三、认真履职，助力经济社会发展</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方正楷体简体" w:hAnsi="仿宋_GB2312" w:eastAsia="方正楷体简体" w:cs="仿宋_GB2312"/>
          <w:kern w:val="2"/>
          <w:sz w:val="32"/>
          <w:szCs w:val="34"/>
        </w:rPr>
      </w:pPr>
      <w:r>
        <w:rPr>
          <w:rFonts w:hint="eastAsia" w:ascii="方正楷体简体" w:hAnsi="Times New Roman" w:eastAsia="方正楷体简体" w:cs="Times New Roman"/>
          <w:kern w:val="2"/>
          <w:sz w:val="32"/>
          <w:szCs w:val="34"/>
        </w:rPr>
        <w:t>（一）着力优化营商环境</w:t>
      </w:r>
      <w:r>
        <w:rPr>
          <w:rFonts w:hint="eastAsia" w:ascii="方正楷体简体" w:hAnsi="仿宋_GB2312" w:eastAsia="方正楷体简体" w:cs="仿宋_GB2312"/>
          <w:kern w:val="2"/>
          <w:sz w:val="32"/>
          <w:szCs w:val="34"/>
        </w:rPr>
        <w:t>。</w:t>
      </w:r>
      <w:r>
        <w:rPr>
          <w:rFonts w:hint="eastAsia" w:eastAsia="仿宋_GB2312"/>
          <w:sz w:val="32"/>
          <w:szCs w:val="34"/>
        </w:rPr>
        <w:t>一是先后清理不符合《民法典》《优化营商环境条例》、妨碍统一市场和公平竞争的规范性文件和现行政策措施以及隐形自设权力，确保</w:t>
      </w:r>
      <w:bookmarkStart w:id="0" w:name="_GoBack"/>
      <w:bookmarkEnd w:id="0"/>
      <w:r>
        <w:rPr>
          <w:rFonts w:hint="eastAsia" w:eastAsia="仿宋_GB2312"/>
          <w:sz w:val="32"/>
          <w:szCs w:val="34"/>
        </w:rPr>
        <w:t>无违反相关法律法规规定的</w:t>
      </w:r>
      <w:r>
        <w:rPr>
          <w:rFonts w:hint="eastAsia" w:ascii="Times New Roman" w:hAnsi="Times New Roman" w:eastAsia="仿宋_GB2312"/>
          <w:sz w:val="32"/>
          <w:szCs w:val="32"/>
        </w:rPr>
        <w:t>规范性文件、其他政策措施及自设权力</w:t>
      </w:r>
      <w:r>
        <w:rPr>
          <w:rFonts w:ascii="Times New Roman" w:hAnsi="Times New Roman" w:eastAsia="仿宋_GB2312"/>
          <w:sz w:val="32"/>
          <w:szCs w:val="34"/>
        </w:rPr>
        <w:t>。</w:t>
      </w:r>
      <w:r>
        <w:rPr>
          <w:rFonts w:hint="eastAsia" w:ascii="Times New Roman" w:hAnsi="Times New Roman" w:eastAsia="仿宋_GB2312"/>
          <w:sz w:val="32"/>
          <w:szCs w:val="34"/>
        </w:rPr>
        <w:t>二是开展违法违规收费行为专项清理，经清理，无</w:t>
      </w:r>
      <w:r>
        <w:rPr>
          <w:rFonts w:hint="eastAsia" w:ascii="仿宋_GB2312" w:hAnsi="仿宋_GB2312" w:eastAsia="仿宋_GB2312" w:cs="仿宋_GB2312"/>
          <w:sz w:val="32"/>
          <w:szCs w:val="32"/>
        </w:rPr>
        <w:t>违规收费行为，没有收取经营性服务费和相关行业会费。</w:t>
      </w:r>
      <w:r>
        <w:rPr>
          <w:rFonts w:hint="eastAsia" w:ascii="Times New Roman" w:hAnsi="Times New Roman" w:eastAsia="仿宋_GB2312"/>
          <w:sz w:val="32"/>
          <w:szCs w:val="34"/>
        </w:rPr>
        <w:t>三是按照工程建设项目审批制度改革工作要求，将</w:t>
      </w:r>
      <w:r>
        <w:rPr>
          <w:rFonts w:hint="eastAsia" w:ascii="仿宋_GB2312" w:hAnsi="仿宋_GB2312" w:eastAsia="仿宋_GB2312" w:cs="仿宋_GB2312"/>
          <w:sz w:val="32"/>
          <w:szCs w:val="32"/>
        </w:rPr>
        <w:t>临时性建筑物搭建、堆放物料、占道施工审批和城市建筑垃圾处置核准</w:t>
      </w:r>
      <w:r>
        <w:rPr>
          <w:rFonts w:hint="eastAsia" w:ascii="Times New Roman" w:hAnsi="Times New Roman" w:eastAsia="仿宋_GB2312"/>
          <w:sz w:val="32"/>
          <w:szCs w:val="34"/>
        </w:rPr>
        <w:t>，纳入投资项目联合审批。四</w:t>
      </w:r>
      <w:r>
        <w:rPr>
          <w:rFonts w:ascii="Times New Roman" w:hAnsi="Times New Roman" w:eastAsia="仿宋_GB2312"/>
          <w:sz w:val="32"/>
          <w:szCs w:val="34"/>
        </w:rPr>
        <w:t>是对收费标准有浮动幅度的涉企收费项目，坚持按标准下限执行，40余家企业获得实惠，减轻企业负担35万元，降费率100%</w:t>
      </w:r>
      <w:r>
        <w:rPr>
          <w:rFonts w:hint="eastAsia" w:ascii="Times New Roman" w:hAnsi="Times New Roman" w:eastAsia="仿宋_GB2312"/>
          <w:sz w:val="32"/>
          <w:szCs w:val="34"/>
        </w:rPr>
        <w:t>。批准占道经营的，免征城市道路占用费</w:t>
      </w:r>
      <w:r>
        <w:rPr>
          <w:rFonts w:ascii="Times New Roman" w:hAnsi="Times New Roman" w:eastAsia="仿宋_GB2312"/>
          <w:sz w:val="32"/>
          <w:szCs w:val="34"/>
        </w:rPr>
        <w:t>。</w:t>
      </w:r>
      <w:r>
        <w:rPr>
          <w:rFonts w:hint="eastAsia" w:ascii="Times New Roman" w:hAnsi="Times New Roman" w:eastAsia="仿宋_GB2312"/>
          <w:sz w:val="32"/>
          <w:szCs w:val="34"/>
        </w:rPr>
        <w:t>五</w:t>
      </w:r>
      <w:r>
        <w:rPr>
          <w:rFonts w:ascii="Times New Roman" w:hAnsi="Times New Roman" w:eastAsia="仿宋_GB2312"/>
          <w:sz w:val="32"/>
          <w:szCs w:val="34"/>
        </w:rPr>
        <w:t>是</w:t>
      </w:r>
      <w:r>
        <w:rPr>
          <w:rFonts w:eastAsia="仿宋_GB2312"/>
          <w:sz w:val="32"/>
          <w:szCs w:val="34"/>
        </w:rPr>
        <w:t>配合联审中心开展投资项目前期预审辅导，开通重点建设项目绿色通道，实行容缺预审。所涉审批事项全部纳入市投资项目联合审批服务中心办理，</w:t>
      </w:r>
      <w:r>
        <w:rPr>
          <w:rFonts w:hint="eastAsia" w:eastAsia="仿宋_GB2312"/>
          <w:sz w:val="32"/>
          <w:szCs w:val="34"/>
        </w:rPr>
        <w:t>实现“</w:t>
      </w:r>
      <w:r>
        <w:rPr>
          <w:rFonts w:eastAsia="仿宋_GB2312"/>
          <w:sz w:val="32"/>
          <w:szCs w:val="34"/>
        </w:rPr>
        <w:t>统一受理、内部流转、同步审核、统一发证</w:t>
      </w:r>
      <w:r>
        <w:rPr>
          <w:rFonts w:hint="eastAsia" w:eastAsia="仿宋_GB2312"/>
          <w:sz w:val="32"/>
          <w:szCs w:val="34"/>
        </w:rPr>
        <w:t>”</w:t>
      </w:r>
      <w:r>
        <w:rPr>
          <w:rFonts w:eastAsia="仿宋_GB2312"/>
          <w:sz w:val="32"/>
          <w:szCs w:val="34"/>
        </w:rPr>
        <w:t>。</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sz w:val="32"/>
          <w:szCs w:val="32"/>
          <w:lang w:val="zh-CN"/>
        </w:rPr>
      </w:pPr>
      <w:r>
        <w:rPr>
          <w:rFonts w:hint="eastAsia" w:ascii="方正楷体简体" w:hAnsi="仿宋_GB2312" w:eastAsia="方正楷体简体" w:cs="仿宋_GB2312"/>
          <w:kern w:val="2"/>
          <w:sz w:val="32"/>
          <w:szCs w:val="34"/>
        </w:rPr>
        <w:t>（二）</w:t>
      </w:r>
      <w:r>
        <w:rPr>
          <w:rFonts w:hint="eastAsia" w:ascii="方正楷体简体" w:hAnsi="Times New Roman" w:eastAsia="方正楷体简体" w:cs="Times New Roman"/>
          <w:kern w:val="2"/>
          <w:sz w:val="32"/>
          <w:szCs w:val="34"/>
        </w:rPr>
        <w:t>提高</w:t>
      </w:r>
      <w:r>
        <w:rPr>
          <w:rFonts w:hint="eastAsia" w:ascii="方正楷体简体" w:hAnsi="仿宋_GB2312" w:eastAsia="方正楷体简体" w:cs="仿宋_GB2312"/>
          <w:kern w:val="2"/>
          <w:sz w:val="32"/>
          <w:szCs w:val="34"/>
        </w:rPr>
        <w:t>行政审批效率。</w:t>
      </w:r>
      <w:r>
        <w:rPr>
          <w:rFonts w:ascii="Times New Roman" w:hAnsi="Times New Roman" w:eastAsia="仿宋_GB2312"/>
          <w:sz w:val="32"/>
          <w:szCs w:val="32"/>
        </w:rPr>
        <w:t>一是</w:t>
      </w:r>
      <w:r>
        <w:rPr>
          <w:rFonts w:hint="eastAsia" w:ascii="Times New Roman" w:hAnsi="Times New Roman" w:eastAsia="仿宋_GB2312"/>
          <w:sz w:val="32"/>
          <w:szCs w:val="32"/>
        </w:rPr>
        <w:t>按照“放管服”改革和优化营商环境工作要求，</w:t>
      </w:r>
      <w:r>
        <w:rPr>
          <w:rFonts w:hint="eastAsia" w:ascii="Times New Roman" w:hAnsi="Times New Roman" w:eastAsia="仿宋_GB2312"/>
          <w:sz w:val="32"/>
          <w:szCs w:val="34"/>
        </w:rPr>
        <w:t>持续</w:t>
      </w:r>
      <w:r>
        <w:rPr>
          <w:rFonts w:ascii="Times New Roman" w:hAnsi="Times New Roman" w:eastAsia="仿宋_GB2312"/>
          <w:sz w:val="32"/>
          <w:szCs w:val="34"/>
        </w:rPr>
        <w:t>优化行政审批流程，行政许可受理及办结时间由承诺时限20个工作日压缩</w:t>
      </w:r>
      <w:r>
        <w:rPr>
          <w:rFonts w:ascii="Times New Roman" w:hAnsi="Times New Roman" w:eastAsia="仿宋_GB2312" w:cs="Times New Roman"/>
          <w:sz w:val="32"/>
          <w:szCs w:val="34"/>
        </w:rPr>
        <w:t>到3个</w:t>
      </w:r>
      <w:r>
        <w:rPr>
          <w:rFonts w:ascii="Times New Roman" w:hAnsi="Times New Roman" w:eastAsia="仿宋_GB2312"/>
          <w:sz w:val="32"/>
          <w:szCs w:val="34"/>
        </w:rPr>
        <w:t>工作日。所有行政审批、征收事项、办事流程、办事指南均通过局网站和政务中心窗口及网站向社会公示</w:t>
      </w:r>
      <w:r>
        <w:rPr>
          <w:rFonts w:hint="eastAsia" w:ascii="仿宋_GB2312" w:hAnsi="仿宋_GB2312" w:eastAsia="仿宋_GB2312" w:cs="仿宋_GB2312"/>
          <w:sz w:val="32"/>
          <w:szCs w:val="34"/>
        </w:rPr>
        <w:t>。</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4"/>
        </w:rPr>
        <w:t>按照行政审批“三集中、三到位”要求，所有许可项目均集中到市政务中心窗口，实现一个窗口受理、一站式服务，推行“一窗进出”并联审批</w:t>
      </w:r>
      <w:r>
        <w:rPr>
          <w:rFonts w:ascii="Times New Roman" w:hAnsi="Times New Roman" w:eastAsia="仿宋_GB2312"/>
          <w:sz w:val="32"/>
          <w:szCs w:val="34"/>
        </w:rPr>
        <w:t>和网上审批，工作效率明显提升，全程网办率100%，行政许可时限较法定时限提速85%，群众满意率100%。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pPr>
      <w:r>
        <w:rPr>
          <w:rFonts w:hint="eastAsia" w:ascii="方正楷体简体" w:eastAsia="方正楷体简体"/>
          <w:sz w:val="32"/>
          <w:szCs w:val="34"/>
        </w:rPr>
        <w:t>（三）</w:t>
      </w:r>
      <w:r>
        <w:rPr>
          <w:rFonts w:hint="eastAsia" w:ascii="方正楷体简体" w:hAnsi="方正黑体简体" w:eastAsia="方正楷体简体" w:cs="仿宋_GB2312"/>
          <w:sz w:val="32"/>
          <w:szCs w:val="32"/>
        </w:rPr>
        <w:t>规范公正文明执法。</w:t>
      </w:r>
      <w:r>
        <w:rPr>
          <w:rFonts w:hint="eastAsia" w:eastAsia="仿宋_GB2312"/>
          <w:sz w:val="32"/>
          <w:szCs w:val="32"/>
        </w:rPr>
        <w:t>一</w:t>
      </w:r>
      <w:r>
        <w:rPr>
          <w:rFonts w:eastAsia="仿宋_GB2312"/>
          <w:sz w:val="32"/>
          <w:szCs w:val="32"/>
        </w:rPr>
        <w:t>是</w:t>
      </w:r>
      <w:r>
        <w:rPr>
          <w:rFonts w:eastAsia="仿宋_GB2312"/>
          <w:bCs/>
          <w:sz w:val="32"/>
          <w:szCs w:val="32"/>
        </w:rPr>
        <w:t>采取</w:t>
      </w:r>
      <w:r>
        <w:rPr>
          <w:rFonts w:eastAsia="仿宋"/>
          <w:kern w:val="0"/>
          <w:sz w:val="30"/>
          <w:szCs w:val="30"/>
        </w:rPr>
        <w:t>现场勘查、过程追踪</w:t>
      </w:r>
      <w:r>
        <w:rPr>
          <w:rFonts w:eastAsia="仿宋_GB2312"/>
          <w:bCs/>
          <w:sz w:val="32"/>
          <w:szCs w:val="32"/>
        </w:rPr>
        <w:t>、法制审核、集体会审等方式加强</w:t>
      </w:r>
      <w:r>
        <w:rPr>
          <w:rFonts w:hint="eastAsia" w:eastAsia="仿宋_GB2312"/>
          <w:bCs/>
          <w:sz w:val="32"/>
          <w:szCs w:val="32"/>
        </w:rPr>
        <w:t>行政执法</w:t>
      </w:r>
      <w:r>
        <w:rPr>
          <w:rFonts w:eastAsia="仿宋_GB2312"/>
          <w:bCs/>
          <w:sz w:val="32"/>
          <w:szCs w:val="32"/>
        </w:rPr>
        <w:t>案件审查，</w:t>
      </w:r>
      <w:r>
        <w:rPr>
          <w:rFonts w:hint="eastAsia" w:eastAsia="仿宋_GB2312"/>
          <w:bCs/>
          <w:sz w:val="32"/>
          <w:szCs w:val="32"/>
        </w:rPr>
        <w:t>召开案审会</w:t>
      </w:r>
      <w:r>
        <w:rPr>
          <w:rFonts w:hint="default" w:ascii="Times New Roman" w:hAnsi="Times New Roman" w:eastAsia="仿宋_GB2312" w:cs="Times New Roman"/>
          <w:bCs/>
          <w:sz w:val="32"/>
          <w:szCs w:val="32"/>
        </w:rPr>
        <w:t>8次，集体讨论案件158件，局务会研究审定114件重大案件，组织听证会4次，5起</w:t>
      </w:r>
      <w:r>
        <w:rPr>
          <w:rFonts w:hint="eastAsia" w:eastAsia="仿宋_GB2312"/>
          <w:bCs/>
          <w:sz w:val="32"/>
          <w:szCs w:val="32"/>
        </w:rPr>
        <w:t>重大行政处罚案件报市司法局备案。二是认真落实行政执法“三项制度”工作，制定行政执法公示、全过程记录、法制审核制度和实施方案并落实，受到省司法厅肯定。三是</w:t>
      </w:r>
      <w:r>
        <w:rPr>
          <w:rFonts w:hint="eastAsia" w:eastAsia="仿宋_GB2312" w:cs="仿宋_GB2312"/>
          <w:bCs/>
          <w:sz w:val="32"/>
          <w:szCs w:val="32"/>
        </w:rPr>
        <w:t>大力</w:t>
      </w:r>
      <w:r>
        <w:rPr>
          <w:rFonts w:hint="eastAsia" w:eastAsia="仿宋_GB2312"/>
          <w:bCs/>
          <w:sz w:val="32"/>
          <w:szCs w:val="32"/>
        </w:rPr>
        <w:t>开展行政执法案卷评查，</w:t>
      </w:r>
      <w:r>
        <w:rPr>
          <w:rFonts w:hint="eastAsia" w:eastAsia="仿宋_GB2312" w:cs="仿宋_GB2312"/>
          <w:bCs/>
          <w:sz w:val="32"/>
          <w:szCs w:val="32"/>
        </w:rPr>
        <w:t>业务部门办案水平明显提升。</w:t>
      </w:r>
      <w:r>
        <w:rPr>
          <w:rFonts w:hint="eastAsia" w:ascii="仿宋_GB2312" w:hAnsi="仿宋_GB2312" w:eastAsia="仿宋_GB2312" w:cs="仿宋_GB2312"/>
          <w:sz w:val="32"/>
          <w:szCs w:val="32"/>
        </w:rPr>
        <w:t>四是严格落实“双公示”，</w:t>
      </w:r>
      <w:r>
        <w:rPr>
          <w:rFonts w:eastAsia="仿宋_GB2312"/>
          <w:sz w:val="32"/>
          <w:szCs w:val="32"/>
        </w:rPr>
        <w:t>公开行政许可、行政处罚</w:t>
      </w:r>
      <w:r>
        <w:rPr>
          <w:rFonts w:eastAsia="仿宋_GB2312"/>
          <w:bCs/>
          <w:sz w:val="32"/>
          <w:szCs w:val="32"/>
        </w:rPr>
        <w:t>信息</w:t>
      </w:r>
      <w:r>
        <w:rPr>
          <w:rFonts w:hint="eastAsia" w:ascii="Times New Roman" w:hAnsi="Times New Roman" w:eastAsia="仿宋_GB2312" w:cs="Times New Roman"/>
          <w:bCs/>
          <w:sz w:val="32"/>
          <w:szCs w:val="32"/>
        </w:rPr>
        <w:t>826</w:t>
      </w:r>
      <w:r>
        <w:rPr>
          <w:rFonts w:eastAsia="仿宋_GB2312"/>
          <w:bCs/>
          <w:sz w:val="32"/>
          <w:szCs w:val="32"/>
        </w:rPr>
        <w:t>条</w:t>
      </w:r>
      <w:r>
        <w:rPr>
          <w:rFonts w:eastAsia="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方正黑体简体" w:hAnsi="Times New Roman" w:eastAsia="方正黑体简体" w:cs="Times New Roman"/>
          <w:kern w:val="2"/>
          <w:sz w:val="32"/>
          <w:szCs w:val="34"/>
        </w:rPr>
      </w:pPr>
      <w:r>
        <w:rPr>
          <w:rFonts w:hint="eastAsia" w:ascii="方正黑体简体" w:hAnsi="Times New Roman" w:eastAsia="方正黑体简体" w:cs="Times New Roman"/>
          <w:kern w:val="2"/>
          <w:sz w:val="32"/>
          <w:szCs w:val="34"/>
        </w:rPr>
        <w:t>四、强化监督，突出依法治理</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color w:val="FF0000"/>
          <w:kern w:val="2"/>
          <w:sz w:val="32"/>
          <w:szCs w:val="34"/>
        </w:rPr>
      </w:pPr>
      <w:r>
        <w:rPr>
          <w:rFonts w:hint="eastAsia" w:ascii="方正楷体简体" w:hAnsi="Times New Roman" w:eastAsia="方正楷体简体" w:cs="Times New Roman"/>
          <w:kern w:val="2"/>
          <w:sz w:val="32"/>
          <w:szCs w:val="34"/>
        </w:rPr>
        <w:t>（一）依法</w:t>
      </w:r>
      <w:r>
        <w:rPr>
          <w:rFonts w:hint="eastAsia" w:ascii="方正楷体简体" w:hAnsi="仿宋_GB2312" w:eastAsia="方正楷体简体" w:cs="仿宋_GB2312"/>
          <w:kern w:val="2"/>
          <w:sz w:val="32"/>
          <w:szCs w:val="34"/>
        </w:rPr>
        <w:t>开展行业治理。</w:t>
      </w:r>
      <w:r>
        <w:rPr>
          <w:rFonts w:eastAsia="仿宋_GB2312"/>
          <w:sz w:val="32"/>
        </w:rPr>
        <w:t>一是持续</w:t>
      </w:r>
      <w:r>
        <w:rPr>
          <w:rFonts w:hint="eastAsia" w:ascii="仿宋_GB2312" w:hAnsi="仿宋_GB2312" w:eastAsia="仿宋_GB2312" w:cs="仿宋_GB2312"/>
          <w:sz w:val="32"/>
        </w:rPr>
        <w:t>实施“四定”网格化城市管理，</w:t>
      </w:r>
      <w:r>
        <w:rPr>
          <w:rFonts w:hint="eastAsia" w:ascii="仿宋_GB2312" w:hAnsi="仿宋_GB2312" w:eastAsia="仿宋_GB2312" w:cs="仿宋_GB2312"/>
          <w:sz w:val="32"/>
          <w:szCs w:val="32"/>
        </w:rPr>
        <w:t>突出跨门（占道）经营、车辆乱停放、油烟噪音扰民、流浪犬只等的管控。</w:t>
      </w:r>
      <w:r>
        <w:rPr>
          <w:rFonts w:hint="eastAsia" w:ascii="仿宋_GB2312" w:eastAsia="仿宋_GB2312"/>
          <w:sz w:val="32"/>
          <w:szCs w:val="32"/>
        </w:rPr>
        <w:t>结合扫黑除恶“行业清源”，会同利州区抓好新建楼盘乱搭乱建治理，市区两级</w:t>
      </w:r>
      <w:r>
        <w:rPr>
          <w:rFonts w:hint="eastAsia" w:eastAsia="仿宋_GB2312"/>
          <w:sz w:val="32"/>
        </w:rPr>
        <w:t>共拆除违法建设</w:t>
      </w:r>
      <w:r>
        <w:rPr>
          <w:rFonts w:hint="eastAsia" w:ascii="Times New Roman" w:hAnsi="Times New Roman" w:eastAsia="仿宋_GB2312"/>
          <w:sz w:val="32"/>
          <w:szCs w:val="34"/>
        </w:rPr>
        <w:t>12万</w:t>
      </w:r>
      <w:r>
        <w:rPr>
          <w:rFonts w:hint="eastAsia" w:eastAsia="仿宋_GB2312"/>
          <w:sz w:val="32"/>
        </w:rPr>
        <w:t>余平方米。抓好户外广告、标识标牌管理，清理破损广告、店招店牌</w:t>
      </w:r>
      <w:r>
        <w:rPr>
          <w:rFonts w:hint="eastAsia" w:ascii="Times New Roman" w:hAnsi="Times New Roman" w:eastAsia="仿宋_GB2312"/>
          <w:sz w:val="32"/>
          <w:szCs w:val="34"/>
        </w:rPr>
        <w:t>750余处</w:t>
      </w:r>
      <w:r>
        <w:rPr>
          <w:rFonts w:hint="eastAsia" w:eastAsia="仿宋_GB2312"/>
          <w:sz w:val="32"/>
        </w:rPr>
        <w:t>。二是</w:t>
      </w:r>
      <w:r>
        <w:rPr>
          <w:rFonts w:hint="eastAsia" w:eastAsia="仿宋_GB2312"/>
          <w:bCs/>
          <w:sz w:val="32"/>
          <w:szCs w:val="32"/>
        </w:rPr>
        <w:t>督促施工企业严格落实“六必须”“六不准”和“八个</w:t>
      </w:r>
      <w:r>
        <w:rPr>
          <w:rFonts w:hint="eastAsia" w:ascii="Times New Roman" w:hAnsi="Times New Roman" w:eastAsia="仿宋_GB2312"/>
          <w:sz w:val="32"/>
          <w:szCs w:val="34"/>
        </w:rPr>
        <w:t>100%</w:t>
      </w:r>
      <w:r>
        <w:rPr>
          <w:rFonts w:hint="eastAsia" w:eastAsia="仿宋_GB2312"/>
          <w:bCs/>
          <w:sz w:val="32"/>
          <w:szCs w:val="32"/>
        </w:rPr>
        <w:t>”要求，</w:t>
      </w:r>
      <w:r>
        <w:rPr>
          <w:rFonts w:hint="eastAsia" w:ascii="仿宋_GB2312" w:eastAsia="仿宋_GB2312"/>
          <w:sz w:val="32"/>
          <w:szCs w:val="32"/>
        </w:rPr>
        <w:t>查处</w:t>
      </w:r>
      <w:r>
        <w:rPr>
          <w:rFonts w:hint="eastAsia" w:eastAsia="仿宋_GB2312"/>
          <w:sz w:val="32"/>
          <w:szCs w:val="32"/>
        </w:rPr>
        <w:t>施工不围栏、裸土不覆盖等行</w:t>
      </w:r>
      <w:r>
        <w:rPr>
          <w:rFonts w:hint="eastAsia" w:ascii="Times New Roman" w:hAnsi="Times New Roman" w:eastAsia="仿宋_GB2312"/>
          <w:sz w:val="32"/>
          <w:szCs w:val="34"/>
        </w:rPr>
        <w:t>为25</w:t>
      </w:r>
      <w:r>
        <w:rPr>
          <w:rFonts w:hint="eastAsia" w:ascii="仿宋_GB2312" w:eastAsia="仿宋_GB2312"/>
          <w:sz w:val="32"/>
          <w:szCs w:val="32"/>
        </w:rPr>
        <w:t>起、运输车辆沿街撒漏</w:t>
      </w:r>
      <w:r>
        <w:rPr>
          <w:rFonts w:hint="eastAsia" w:ascii="Times New Roman" w:hAnsi="Times New Roman" w:eastAsia="仿宋_GB2312"/>
          <w:sz w:val="32"/>
          <w:szCs w:val="34"/>
        </w:rPr>
        <w:t>163起</w:t>
      </w:r>
      <w:r>
        <w:rPr>
          <w:rFonts w:hint="eastAsia" w:ascii="仿宋_GB2312" w:eastAsia="仿宋_GB2312"/>
          <w:sz w:val="32"/>
          <w:szCs w:val="32"/>
        </w:rPr>
        <w:t>。开展沿街生火、露天焚烧垃圾杂物、露天烧烤整治，持续实施定点祭祀，引导祭祀人</w:t>
      </w:r>
      <w:r>
        <w:rPr>
          <w:rFonts w:hint="eastAsia" w:ascii="Times New Roman" w:hAnsi="Times New Roman" w:eastAsia="仿宋_GB2312"/>
          <w:sz w:val="32"/>
          <w:szCs w:val="34"/>
        </w:rPr>
        <w:t>员12万</w:t>
      </w:r>
      <w:r>
        <w:rPr>
          <w:rFonts w:hint="eastAsia" w:ascii="仿宋_GB2312" w:eastAsia="仿宋_GB2312"/>
          <w:sz w:val="32"/>
          <w:szCs w:val="32"/>
        </w:rPr>
        <w:t>余人次，大气质量持续向好。扎实做好省环保督察反馈问题整改，办理信访</w:t>
      </w:r>
      <w:r>
        <w:rPr>
          <w:rFonts w:hint="eastAsia" w:ascii="Times New Roman" w:hAnsi="Times New Roman" w:eastAsia="仿宋_GB2312"/>
          <w:sz w:val="32"/>
          <w:szCs w:val="34"/>
        </w:rPr>
        <w:t>件13件。三是依法查处</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sz w:val="32"/>
          <w:szCs w:val="34"/>
        </w:rPr>
        <w:t>305</w:t>
      </w:r>
      <w:r>
        <w:rPr>
          <w:rFonts w:hint="eastAsia" w:ascii="仿宋_GB2312" w:hAnsi="仿宋_GB2312" w:eastAsia="仿宋_GB2312" w:cs="仿宋_GB2312"/>
          <w:sz w:val="32"/>
          <w:szCs w:val="32"/>
          <w:shd w:val="clear" w:color="auto" w:fill="FFFFFF"/>
        </w:rPr>
        <w:t>”案、“黑石坡”案系列串通投标、出借企业资质</w:t>
      </w:r>
      <w:r>
        <w:rPr>
          <w:rFonts w:hint="eastAsia" w:ascii="Times New Roman" w:hAnsi="Times New Roman" w:eastAsia="仿宋_GB2312"/>
          <w:sz w:val="32"/>
          <w:szCs w:val="34"/>
        </w:rPr>
        <w:t>案，纳入建筑市场诚信体系扣分企业15家，有力净化了建设</w:t>
      </w:r>
      <w:r>
        <w:rPr>
          <w:rFonts w:hint="eastAsia" w:ascii="仿宋_GB2312" w:eastAsia="仿宋_GB2312"/>
          <w:sz w:val="32"/>
          <w:szCs w:val="32"/>
        </w:rPr>
        <w:t>工程领域招投标</w:t>
      </w:r>
      <w:r>
        <w:rPr>
          <w:rFonts w:hint="eastAsia" w:ascii="仿宋_GB2312" w:hAnsi="仿宋_GB2312" w:eastAsia="仿宋_GB2312" w:cs="仿宋_GB2312"/>
          <w:sz w:val="32"/>
          <w:szCs w:val="32"/>
          <w:shd w:val="clear" w:color="auto" w:fill="FFFFFF"/>
        </w:rPr>
        <w:t>市场</w:t>
      </w:r>
      <w:r>
        <w:rPr>
          <w:rFonts w:ascii="仿宋_GB2312" w:hAnsi="仿宋_GB2312" w:eastAsia="仿宋_GB2312" w:cs="仿宋_GB2312"/>
          <w:sz w:val="32"/>
          <w:szCs w:val="32"/>
          <w:shd w:val="clear" w:color="auto" w:fill="FFFFFF"/>
        </w:rPr>
        <w:t>。</w:t>
      </w:r>
      <w:r>
        <w:rPr>
          <w:rFonts w:hint="eastAsia" w:ascii="仿宋_GB2312" w:eastAsia="仿宋_GB2312"/>
          <w:sz w:val="32"/>
        </w:rPr>
        <w:t>四是</w:t>
      </w:r>
      <w:r>
        <w:rPr>
          <w:rFonts w:hint="eastAsia" w:ascii="仿宋_GB2312" w:eastAsia="仿宋_GB2312"/>
          <w:sz w:val="32"/>
          <w:szCs w:val="32"/>
        </w:rPr>
        <w:t>结合缓堵保畅停车归位行动，</w:t>
      </w:r>
      <w:r>
        <w:rPr>
          <w:rFonts w:ascii="仿宋_GB2312" w:eastAsia="仿宋_GB2312"/>
          <w:sz w:val="32"/>
          <w:szCs w:val="32"/>
        </w:rPr>
        <w:t>设置机动车临时停放泊位</w:t>
      </w:r>
      <w:r>
        <w:rPr>
          <w:rFonts w:hint="eastAsia" w:ascii="Times New Roman" w:hAnsi="Times New Roman" w:eastAsia="仿宋_GB2312"/>
          <w:sz w:val="32"/>
          <w:szCs w:val="34"/>
        </w:rPr>
        <w:t>2400余</w:t>
      </w:r>
      <w:r>
        <w:rPr>
          <w:rFonts w:ascii="仿宋_GB2312" w:eastAsia="仿宋_GB2312"/>
          <w:sz w:val="32"/>
          <w:szCs w:val="32"/>
        </w:rPr>
        <w:t>个</w:t>
      </w:r>
      <w:r>
        <w:rPr>
          <w:rFonts w:hint="eastAsia" w:ascii="仿宋_GB2312" w:eastAsia="仿宋_GB2312"/>
          <w:sz w:val="32"/>
          <w:szCs w:val="32"/>
        </w:rPr>
        <w:t>，在</w:t>
      </w:r>
      <w:r>
        <w:rPr>
          <w:rFonts w:hint="eastAsia" w:ascii="Times New Roman" w:hAnsi="Times New Roman" w:eastAsia="仿宋_GB2312"/>
          <w:sz w:val="32"/>
          <w:szCs w:val="34"/>
        </w:rPr>
        <w:t>18条路段</w:t>
      </w:r>
      <w:r>
        <w:rPr>
          <w:rFonts w:hint="eastAsia" w:ascii="仿宋_GB2312" w:eastAsia="仿宋_GB2312"/>
          <w:sz w:val="32"/>
          <w:szCs w:val="32"/>
        </w:rPr>
        <w:t>实行潮汐式停车管理</w:t>
      </w:r>
      <w:r>
        <w:rPr>
          <w:rFonts w:hint="eastAsia" w:eastAsia="仿宋_GB2312"/>
          <w:sz w:val="32"/>
          <w:szCs w:val="32"/>
        </w:rPr>
        <w:t>，</w:t>
      </w:r>
      <w:r>
        <w:rPr>
          <w:rFonts w:hint="eastAsia" w:ascii="仿宋_GB2312" w:hAnsi="仿宋_GB2312" w:eastAsia="仿宋_GB2312" w:cs="仿宋_GB2312"/>
          <w:sz w:val="32"/>
          <w:szCs w:val="32"/>
        </w:rPr>
        <w:t>缓解停车难</w:t>
      </w:r>
      <w:r>
        <w:rPr>
          <w:rFonts w:hint="eastAsia" w:ascii="仿宋_GB2312" w:eastAsia="仿宋_GB2312"/>
          <w:sz w:val="32"/>
          <w:szCs w:val="32"/>
        </w:rPr>
        <w:t>。</w:t>
      </w:r>
      <w:r>
        <w:rPr>
          <w:rFonts w:hint="eastAsia" w:ascii="仿宋_GB2312" w:hAnsi="仿宋_GB2312" w:eastAsia="仿宋_GB2312" w:cs="仿宋_GB2312"/>
          <w:sz w:val="32"/>
          <w:szCs w:val="32"/>
        </w:rPr>
        <w:t>取缔了一批违法设置的停车场点，拆除了一批门禁、棚亭设施，清理占用道路停车泊位“僵尸车”</w:t>
      </w:r>
      <w:r>
        <w:rPr>
          <w:rFonts w:hint="eastAsia" w:ascii="Times New Roman" w:hAnsi="Times New Roman" w:eastAsia="仿宋_GB2312"/>
          <w:sz w:val="32"/>
          <w:szCs w:val="34"/>
        </w:rPr>
        <w:t>55台。</w:t>
      </w:r>
      <w:r>
        <w:rPr>
          <w:rFonts w:hint="eastAsia" w:eastAsia="仿宋_GB2312"/>
          <w:sz w:val="32"/>
          <w:szCs w:val="32"/>
        </w:rPr>
        <w:t>张贴车辆违法停放告知</w:t>
      </w:r>
      <w:r>
        <w:rPr>
          <w:rFonts w:hint="eastAsia" w:ascii="Times New Roman" w:hAnsi="Times New Roman" w:eastAsia="仿宋_GB2312"/>
          <w:sz w:val="32"/>
          <w:szCs w:val="34"/>
        </w:rPr>
        <w:t>单13万</w:t>
      </w:r>
      <w:r>
        <w:rPr>
          <w:rFonts w:hint="eastAsia" w:eastAsia="仿宋_GB2312"/>
          <w:sz w:val="32"/>
          <w:szCs w:val="32"/>
        </w:rPr>
        <w:t>余张，</w:t>
      </w:r>
      <w:r>
        <w:rPr>
          <w:rFonts w:hint="eastAsia" w:ascii="Times New Roman" w:hAnsi="Times New Roman" w:eastAsia="仿宋_GB2312"/>
          <w:sz w:val="32"/>
          <w:szCs w:val="34"/>
        </w:rPr>
        <w:t>27套电</w:t>
      </w:r>
      <w:r>
        <w:rPr>
          <w:rFonts w:hint="eastAsia" w:eastAsia="仿宋_GB2312"/>
          <w:sz w:val="32"/>
          <w:szCs w:val="32"/>
        </w:rPr>
        <w:t>子抓拍系统投入使用，车辆停放管理秩序不断强化。</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仿宋_GB2312"/>
          <w:kern w:val="2"/>
          <w:sz w:val="32"/>
          <w:szCs w:val="32"/>
        </w:rPr>
      </w:pPr>
      <w:r>
        <w:rPr>
          <w:rFonts w:hint="eastAsia" w:ascii="方正楷体简体" w:hAnsi="Times New Roman" w:eastAsia="方正楷体简体" w:cs="Times New Roman"/>
          <w:kern w:val="2"/>
          <w:sz w:val="32"/>
          <w:szCs w:val="34"/>
        </w:rPr>
        <w:t>（二）全</w:t>
      </w:r>
      <w:r>
        <w:rPr>
          <w:rFonts w:hint="eastAsia" w:ascii="方正楷体简体" w:hAnsi="仿宋_GB2312" w:eastAsia="方正楷体简体" w:cs="仿宋_GB2312"/>
          <w:kern w:val="2"/>
          <w:sz w:val="32"/>
          <w:szCs w:val="34"/>
        </w:rPr>
        <w:t>面强化监督检查。</w:t>
      </w:r>
      <w:r>
        <w:rPr>
          <w:rFonts w:hint="eastAsia" w:eastAsia="仿宋_GB2312" w:cs="仿宋_GB2312"/>
          <w:bCs/>
          <w:sz w:val="32"/>
          <w:szCs w:val="32"/>
        </w:rPr>
        <w:t>一是扎实开展日常督查和市容秩序整治等专项活动，共开展各类检</w:t>
      </w:r>
      <w:r>
        <w:rPr>
          <w:rFonts w:ascii="Times New Roman" w:hAnsi="Times New Roman" w:eastAsia="仿宋_GB2312" w:cs="Times New Roman"/>
          <w:bCs/>
          <w:sz w:val="32"/>
          <w:szCs w:val="32"/>
        </w:rPr>
        <w:t>查50余次，</w:t>
      </w:r>
      <w:r>
        <w:rPr>
          <w:rFonts w:hint="eastAsia" w:ascii="Times New Roman" w:hAnsi="Times New Roman" w:eastAsia="仿宋_GB2312" w:cs="Times New Roman"/>
          <w:bCs/>
          <w:sz w:val="32"/>
          <w:szCs w:val="32"/>
        </w:rPr>
        <w:t>印发</w:t>
      </w:r>
      <w:r>
        <w:rPr>
          <w:rFonts w:ascii="Times New Roman" w:hAnsi="Times New Roman" w:eastAsia="仿宋_GB2312" w:cs="Times New Roman"/>
          <w:bCs/>
          <w:sz w:val="32"/>
          <w:szCs w:val="32"/>
        </w:rPr>
        <w:t>督查通报4期。</w:t>
      </w:r>
      <w:r>
        <w:rPr>
          <w:rFonts w:ascii="Times New Roman" w:hAnsi="Times New Roman" w:eastAsia="仿宋_GB2312" w:cs="Times New Roman"/>
          <w:bCs/>
          <w:kern w:val="2"/>
          <w:sz w:val="32"/>
          <w:szCs w:val="32"/>
        </w:rPr>
        <w:t>二是加强与</w:t>
      </w:r>
      <w:r>
        <w:rPr>
          <w:rFonts w:hint="eastAsia" w:ascii="Times New Roman" w:hAnsi="Times New Roman" w:eastAsia="仿宋_GB2312" w:cs="Times New Roman"/>
          <w:bCs/>
          <w:kern w:val="2"/>
          <w:sz w:val="32"/>
          <w:szCs w:val="32"/>
        </w:rPr>
        <w:t>司法</w:t>
      </w:r>
      <w:r>
        <w:rPr>
          <w:rFonts w:ascii="Times New Roman" w:hAnsi="Times New Roman" w:eastAsia="仿宋_GB2312" w:cs="Times New Roman"/>
          <w:bCs/>
          <w:kern w:val="2"/>
          <w:sz w:val="32"/>
          <w:szCs w:val="32"/>
        </w:rPr>
        <w:t>机关衔接，执行非诉</w:t>
      </w:r>
      <w:r>
        <w:rPr>
          <w:rFonts w:ascii="Times New Roman" w:hAnsi="Times New Roman" w:eastAsia="仿宋_GB2312" w:cs="Times New Roman"/>
          <w:bCs/>
          <w:sz w:val="32"/>
          <w:szCs w:val="32"/>
        </w:rPr>
        <w:t>案件10件33万余元，执行率91％。</w:t>
      </w: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是做好行政复议、诉讼</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办结行政复议案件1</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件，10件复议案件</w:t>
      </w:r>
      <w:r>
        <w:rPr>
          <w:rFonts w:hint="eastAsia" w:ascii="Times New Roman" w:hAnsi="Times New Roman" w:eastAsia="仿宋_GB2312" w:cs="Times New Roman"/>
          <w:bCs/>
          <w:sz w:val="32"/>
          <w:szCs w:val="32"/>
        </w:rPr>
        <w:t>均</w:t>
      </w:r>
      <w:r>
        <w:rPr>
          <w:rFonts w:ascii="Times New Roman" w:hAnsi="Times New Roman" w:eastAsia="仿宋_GB2312" w:cs="Times New Roman"/>
          <w:bCs/>
          <w:sz w:val="32"/>
          <w:szCs w:val="32"/>
        </w:rPr>
        <w:t>维持行政处罚决定。</w:t>
      </w:r>
      <w:r>
        <w:rPr>
          <w:rFonts w:hint="eastAsia" w:ascii="Times New Roman" w:hAnsi="Times New Roman" w:eastAsia="仿宋_GB2312"/>
          <w:sz w:val="32"/>
          <w:szCs w:val="32"/>
        </w:rPr>
        <w:t>四</w:t>
      </w:r>
      <w:r>
        <w:rPr>
          <w:rFonts w:ascii="Times New Roman" w:hAnsi="Times New Roman" w:eastAsia="仿宋_GB2312"/>
          <w:sz w:val="32"/>
          <w:szCs w:val="32"/>
        </w:rPr>
        <w:t>是及时回应社会关切，办理书记市长信箱转办</w:t>
      </w:r>
      <w:r>
        <w:rPr>
          <w:rFonts w:ascii="Times New Roman" w:hAnsi="Times New Roman" w:eastAsia="仿宋_GB2312" w:cs="Times New Roman"/>
          <w:bCs/>
          <w:sz w:val="32"/>
          <w:szCs w:val="32"/>
        </w:rPr>
        <w:t>件158件，12345政务服务热线城市管理类投诉11472件，</w:t>
      </w:r>
      <w:r>
        <w:rPr>
          <w:rFonts w:ascii="Times New Roman" w:hAnsi="Times New Roman" w:eastAsia="仿宋_GB2312"/>
          <w:sz w:val="32"/>
          <w:szCs w:val="32"/>
        </w:rPr>
        <w:t>及时派遣率100%，案件处置满意率达90%以上。</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方正黑体简体" w:hAnsi="Times New Roman" w:eastAsia="方正黑体简体" w:cs="Times New Roman"/>
          <w:kern w:val="2"/>
          <w:sz w:val="32"/>
          <w:szCs w:val="34"/>
        </w:rPr>
      </w:pPr>
      <w:r>
        <w:rPr>
          <w:rFonts w:hint="eastAsia" w:ascii="方正黑体简体" w:hAnsi="Times New Roman" w:eastAsia="方正黑体简体" w:cs="Times New Roman"/>
          <w:kern w:val="2"/>
          <w:sz w:val="32"/>
          <w:szCs w:val="34"/>
        </w:rPr>
        <w:t>五、宣传引导，营造良好氛围</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sz w:val="32"/>
          <w:szCs w:val="32"/>
          <w:lang w:val="zh-CN"/>
        </w:rPr>
      </w:pPr>
      <w:r>
        <w:rPr>
          <w:rFonts w:hint="eastAsia" w:ascii="方正楷体简体" w:hAnsi="Times New Roman" w:eastAsia="方正楷体简体" w:cs="Times New Roman"/>
          <w:kern w:val="2"/>
          <w:sz w:val="32"/>
          <w:szCs w:val="34"/>
        </w:rPr>
        <w:t>（一）全面</w:t>
      </w:r>
      <w:r>
        <w:rPr>
          <w:rFonts w:hint="eastAsia" w:ascii="方正楷体简体" w:hAnsi="仿宋_GB2312" w:eastAsia="方正楷体简体" w:cs="仿宋_GB2312"/>
          <w:kern w:val="2"/>
          <w:sz w:val="32"/>
          <w:szCs w:val="34"/>
        </w:rPr>
        <w:t>落实学法制度。</w:t>
      </w:r>
      <w:r>
        <w:rPr>
          <w:rFonts w:hint="eastAsia" w:ascii="仿宋_GB2312" w:hAnsi="仿宋_GB2312" w:eastAsia="仿宋_GB2312" w:cs="仿宋_GB2312"/>
          <w:kern w:val="2"/>
          <w:sz w:val="32"/>
          <w:szCs w:val="34"/>
          <w:lang w:val="zh-CN"/>
        </w:rPr>
        <w:t>一</w:t>
      </w:r>
      <w:r>
        <w:rPr>
          <w:rFonts w:hint="eastAsia" w:ascii="Times New Roman" w:hAnsi="Times New Roman" w:eastAsia="仿宋_GB2312" w:cs="Times New Roman"/>
          <w:sz w:val="32"/>
          <w:szCs w:val="32"/>
          <w:lang w:val="zh-CN"/>
        </w:rPr>
        <w:t>是坚持</w:t>
      </w:r>
      <w:r>
        <w:rPr>
          <w:rFonts w:ascii="Times New Roman" w:hAnsi="Times New Roman" w:eastAsia="仿宋_GB2312" w:cs="Times New Roman"/>
          <w:sz w:val="32"/>
          <w:szCs w:val="32"/>
          <w:lang w:val="zh-CN"/>
        </w:rPr>
        <w:t>局党委会、局务会会前学法、领导班子集体学法制度，</w:t>
      </w:r>
      <w:r>
        <w:rPr>
          <w:rFonts w:ascii="Times New Roman" w:hAnsi="Times New Roman" w:eastAsia="仿宋_GB2312"/>
          <w:sz w:val="32"/>
          <w:szCs w:val="34"/>
        </w:rPr>
        <w:t>制发年度学法计划</w:t>
      </w:r>
      <w:r>
        <w:rPr>
          <w:rFonts w:hint="eastAsia" w:ascii="Times New Roman" w:hAnsi="Times New Roman" w:eastAsia="仿宋_GB2312"/>
          <w:sz w:val="32"/>
          <w:szCs w:val="34"/>
        </w:rPr>
        <w:t>，</w:t>
      </w:r>
      <w:r>
        <w:rPr>
          <w:rFonts w:ascii="Times New Roman" w:hAnsi="Times New Roman" w:eastAsia="仿宋_GB2312"/>
          <w:sz w:val="32"/>
          <w:szCs w:val="34"/>
        </w:rPr>
        <w:t>将《宪法》</w:t>
      </w:r>
      <w:r>
        <w:rPr>
          <w:rFonts w:ascii="Times New Roman" w:hAnsi="Times New Roman" w:eastAsia="仿宋_GB2312"/>
          <w:bCs/>
          <w:sz w:val="32"/>
          <w:szCs w:val="32"/>
        </w:rPr>
        <w:t>《公务员法》</w:t>
      </w:r>
      <w:r>
        <w:rPr>
          <w:rFonts w:ascii="Times New Roman" w:hAnsi="Times New Roman" w:eastAsia="仿宋_GB2312"/>
          <w:sz w:val="32"/>
          <w:szCs w:val="34"/>
        </w:rPr>
        <w:t>、党纪党规和城市管理相关法律法规纳入学习内容</w:t>
      </w:r>
      <w:r>
        <w:rPr>
          <w:rFonts w:hint="eastAsia" w:ascii="Times New Roman" w:hAnsi="Times New Roman" w:eastAsia="仿宋_GB2312"/>
          <w:sz w:val="32"/>
          <w:szCs w:val="34"/>
        </w:rPr>
        <w:t>。全年</w:t>
      </w:r>
      <w:r>
        <w:rPr>
          <w:rFonts w:ascii="Times New Roman" w:hAnsi="Times New Roman" w:eastAsia="仿宋_GB2312"/>
          <w:sz w:val="32"/>
          <w:szCs w:val="34"/>
        </w:rPr>
        <w:t>局党委会、局务会会前学法</w:t>
      </w:r>
      <w:r>
        <w:rPr>
          <w:rFonts w:hint="eastAsia" w:ascii="Times New Roman" w:hAnsi="Times New Roman" w:eastAsia="仿宋_GB2312"/>
          <w:sz w:val="32"/>
          <w:szCs w:val="34"/>
        </w:rPr>
        <w:t>24</w:t>
      </w:r>
      <w:r>
        <w:rPr>
          <w:rFonts w:ascii="Times New Roman" w:hAnsi="Times New Roman" w:eastAsia="仿宋_GB2312"/>
          <w:sz w:val="32"/>
          <w:szCs w:val="34"/>
        </w:rPr>
        <w:t>次，领导干部带头讲法</w:t>
      </w:r>
      <w:r>
        <w:rPr>
          <w:rFonts w:hint="eastAsia" w:ascii="Times New Roman" w:hAnsi="Times New Roman" w:eastAsia="仿宋_GB2312"/>
          <w:sz w:val="32"/>
          <w:szCs w:val="34"/>
        </w:rPr>
        <w:t>10</w:t>
      </w:r>
      <w:r>
        <w:rPr>
          <w:rFonts w:ascii="Times New Roman" w:hAnsi="Times New Roman" w:eastAsia="仿宋_GB2312"/>
          <w:sz w:val="32"/>
          <w:szCs w:val="34"/>
        </w:rPr>
        <w:t>次。</w:t>
      </w:r>
      <w:r>
        <w:rPr>
          <w:rFonts w:hint="eastAsia" w:ascii="Times New Roman" w:hAnsi="Times New Roman" w:eastAsia="仿宋_GB2312" w:cs="Times New Roman"/>
          <w:sz w:val="32"/>
          <w:szCs w:val="32"/>
          <w:lang w:val="zh-CN"/>
        </w:rPr>
        <w:t>二是</w:t>
      </w:r>
      <w:r>
        <w:rPr>
          <w:rFonts w:ascii="Times New Roman" w:hAnsi="Times New Roman" w:eastAsia="仿宋_GB2312" w:cs="Times New Roman"/>
          <w:sz w:val="32"/>
          <w:szCs w:val="32"/>
          <w:lang w:val="zh-CN"/>
        </w:rPr>
        <w:t>执法人员集中学习《</w:t>
      </w:r>
      <w:r>
        <w:rPr>
          <w:rFonts w:hint="eastAsia" w:ascii="Times New Roman" w:hAnsi="Times New Roman" w:eastAsia="仿宋_GB2312" w:cs="Times New Roman"/>
          <w:sz w:val="32"/>
          <w:szCs w:val="32"/>
          <w:lang w:val="zh-CN"/>
        </w:rPr>
        <w:t>民法典</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优化营商环境条例</w:t>
      </w:r>
      <w:r>
        <w:rPr>
          <w:rFonts w:ascii="Times New Roman" w:hAnsi="Times New Roman" w:eastAsia="仿宋_GB2312" w:cs="Times New Roman"/>
          <w:sz w:val="32"/>
          <w:szCs w:val="32"/>
          <w:lang w:val="zh-CN"/>
        </w:rPr>
        <w:t>》《四川省城乡环境综合治理条例》《</w:t>
      </w:r>
      <w:r>
        <w:rPr>
          <w:rFonts w:hint="eastAsia" w:ascii="Times New Roman" w:hAnsi="Times New Roman" w:eastAsia="仿宋_GB2312" w:cs="Times New Roman"/>
          <w:sz w:val="32"/>
          <w:szCs w:val="32"/>
          <w:lang w:val="zh-CN"/>
        </w:rPr>
        <w:t>广元市城市市容和环境卫生管理条例</w:t>
      </w:r>
      <w:r>
        <w:rPr>
          <w:rFonts w:ascii="Times New Roman" w:hAnsi="Times New Roman" w:eastAsia="仿宋_GB2312" w:cs="Times New Roman"/>
          <w:sz w:val="32"/>
          <w:szCs w:val="32"/>
          <w:lang w:val="zh-CN"/>
        </w:rPr>
        <w:t>》等法律法规</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不定期举办法制讲座，执法人员受教育面达100%。加强普法队伍建设，由局领导</w:t>
      </w:r>
      <w:r>
        <w:rPr>
          <w:rFonts w:hint="eastAsia" w:ascii="Times New Roman" w:hAnsi="Times New Roman" w:eastAsia="仿宋_GB2312" w:cs="Times New Roman"/>
          <w:sz w:val="32"/>
          <w:szCs w:val="32"/>
          <w:lang w:val="zh-CN"/>
        </w:rPr>
        <w:t>牵头</w:t>
      </w:r>
      <w:r>
        <w:rPr>
          <w:rFonts w:ascii="Times New Roman" w:hAnsi="Times New Roman" w:eastAsia="仿宋_GB2312" w:cs="Times New Roman"/>
          <w:sz w:val="32"/>
          <w:szCs w:val="32"/>
          <w:lang w:val="zh-CN"/>
        </w:rPr>
        <w:t>，建立以政策法规科、执法监督科为主体，市城管执法支队、市城管警察支队为骨干，以各执法大队为依托的学法、</w:t>
      </w:r>
      <w:r>
        <w:rPr>
          <w:rFonts w:hint="eastAsia" w:ascii="Times New Roman" w:hAnsi="Times New Roman" w:eastAsia="仿宋_GB2312" w:cs="Times New Roman"/>
          <w:sz w:val="32"/>
          <w:szCs w:val="32"/>
          <w:lang w:val="zh-CN"/>
        </w:rPr>
        <w:t>普法</w:t>
      </w:r>
      <w:r>
        <w:rPr>
          <w:rFonts w:ascii="Times New Roman" w:hAnsi="Times New Roman" w:eastAsia="仿宋_GB2312" w:cs="Times New Roman"/>
          <w:sz w:val="32"/>
          <w:szCs w:val="32"/>
          <w:lang w:val="zh-CN"/>
        </w:rPr>
        <w:t>工作队伍，完善</w:t>
      </w:r>
      <w:r>
        <w:rPr>
          <w:rFonts w:hint="eastAsia" w:ascii="Times New Roman" w:hAnsi="Times New Roman" w:eastAsia="仿宋_GB2312" w:cs="Times New Roman"/>
          <w:sz w:val="32"/>
          <w:szCs w:val="32"/>
          <w:lang w:val="zh-CN"/>
        </w:rPr>
        <w:t>法治</w:t>
      </w:r>
      <w:r>
        <w:rPr>
          <w:rFonts w:ascii="Times New Roman" w:hAnsi="Times New Roman" w:eastAsia="仿宋_GB2312" w:cs="Times New Roman"/>
          <w:sz w:val="32"/>
          <w:szCs w:val="32"/>
          <w:lang w:val="zh-CN"/>
        </w:rPr>
        <w:t>宣传教育网络体系。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仿宋_GB2312"/>
          <w:bCs/>
          <w:sz w:val="32"/>
        </w:rPr>
      </w:pPr>
      <w:r>
        <w:rPr>
          <w:rFonts w:hint="eastAsia" w:ascii="方正楷体简体" w:eastAsia="方正楷体简体"/>
          <w:sz w:val="32"/>
          <w:szCs w:val="34"/>
        </w:rPr>
        <w:t>（二）突出</w:t>
      </w:r>
      <w:r>
        <w:rPr>
          <w:rFonts w:hint="eastAsia" w:ascii="方正楷体简体" w:hAnsi="仿宋_GB2312" w:eastAsia="方正楷体简体" w:cs="仿宋_GB2312"/>
          <w:sz w:val="32"/>
          <w:szCs w:val="34"/>
        </w:rPr>
        <w:t>宣传教育引导。</w:t>
      </w:r>
      <w:r>
        <w:rPr>
          <w:rFonts w:eastAsia="仿宋_GB2312"/>
          <w:sz w:val="32"/>
          <w:szCs w:val="32"/>
        </w:rPr>
        <w:t>一是根据城市管理各阶段重点工作，先后组织开展春节期间市容秩序保障、生活垃圾分类、清明节、中元节文明祭祀、占道经营专项整治、中高考禁噪、扫黑除恶等宣传活动，积极组织参</w:t>
      </w:r>
      <w:r>
        <w:rPr>
          <w:rFonts w:hint="eastAsia" w:ascii="仿宋_GB2312" w:hAnsi="仿宋_GB2312" w:eastAsia="仿宋_GB2312" w:cs="仿宋_GB2312"/>
          <w:sz w:val="32"/>
          <w:szCs w:val="32"/>
        </w:rPr>
        <w:t>加“</w:t>
      </w:r>
      <w:r>
        <w:rPr>
          <w:rFonts w:hint="default" w:ascii="Times New Roman" w:hAnsi="Times New Roman" w:eastAsia="仿宋_GB2312" w:cs="Times New Roman"/>
          <w:bCs/>
          <w:sz w:val="32"/>
          <w:szCs w:val="32"/>
        </w:rPr>
        <w:t>6.16</w:t>
      </w:r>
      <w:r>
        <w:rPr>
          <w:rFonts w:hint="eastAsia" w:ascii="仿宋_GB2312" w:hAnsi="仿宋_GB2312" w:eastAsia="仿宋_GB2312" w:cs="仿宋_GB2312"/>
          <w:sz w:val="32"/>
          <w:szCs w:val="32"/>
        </w:rPr>
        <w:t>”安</w:t>
      </w:r>
      <w:r>
        <w:rPr>
          <w:rFonts w:eastAsia="仿宋_GB2312"/>
          <w:sz w:val="32"/>
          <w:szCs w:val="32"/>
        </w:rPr>
        <w:t>全生产等法治宣传，累计组织参加各类宣传活</w:t>
      </w:r>
      <w:r>
        <w:rPr>
          <w:rFonts w:eastAsia="仿宋_GB2312" w:cs="宋体"/>
          <w:kern w:val="0"/>
          <w:sz w:val="32"/>
          <w:szCs w:val="34"/>
        </w:rPr>
        <w:t>动</w:t>
      </w:r>
      <w:r>
        <w:rPr>
          <w:rFonts w:hint="eastAsia" w:ascii="Times New Roman" w:hAnsi="Times New Roman" w:eastAsia="仿宋_GB2312" w:cs="Times New Roman"/>
          <w:bCs/>
          <w:sz w:val="32"/>
          <w:szCs w:val="32"/>
        </w:rPr>
        <w:t>20</w:t>
      </w:r>
      <w:r>
        <w:rPr>
          <w:rFonts w:hint="default" w:ascii="Times New Roman" w:hAnsi="Times New Roman" w:eastAsia="仿宋_GB2312" w:cs="Times New Roman"/>
          <w:bCs/>
          <w:sz w:val="32"/>
          <w:szCs w:val="32"/>
        </w:rPr>
        <w:t>余次，发放法律法规宣传资料</w:t>
      </w:r>
      <w:r>
        <w:rPr>
          <w:rFonts w:hint="eastAsia" w:ascii="Times New Roman" w:hAnsi="Times New Roman" w:eastAsia="仿宋_GB2312" w:cs="Times New Roman"/>
          <w:bCs/>
          <w:sz w:val="32"/>
          <w:szCs w:val="32"/>
        </w:rPr>
        <w:t>5</w:t>
      </w:r>
      <w:r>
        <w:rPr>
          <w:rFonts w:hint="default" w:ascii="Times New Roman" w:hAnsi="Times New Roman" w:eastAsia="仿宋_GB2312" w:cs="Times New Roman"/>
          <w:bCs/>
          <w:sz w:val="32"/>
          <w:szCs w:val="32"/>
        </w:rPr>
        <w:t>万余份，制作宣传牌</w:t>
      </w:r>
      <w:r>
        <w:rPr>
          <w:rFonts w:hint="eastAsia" w:ascii="Times New Roman" w:hAnsi="Times New Roman" w:eastAsia="仿宋_GB2312" w:cs="Times New Roman"/>
          <w:bCs/>
          <w:sz w:val="32"/>
          <w:szCs w:val="32"/>
        </w:rPr>
        <w:t>50余</w:t>
      </w:r>
      <w:r>
        <w:rPr>
          <w:rFonts w:hint="default" w:ascii="Times New Roman" w:hAnsi="Times New Roman" w:eastAsia="仿宋_GB2312" w:cs="Times New Roman"/>
          <w:bCs/>
          <w:sz w:val="32"/>
          <w:szCs w:val="32"/>
        </w:rPr>
        <w:t>个，接受市民咨询10000余人</w:t>
      </w:r>
      <w:r>
        <w:rPr>
          <w:rFonts w:eastAsia="仿宋_GB2312" w:cs="宋体"/>
          <w:kern w:val="0"/>
          <w:sz w:val="32"/>
          <w:szCs w:val="34"/>
        </w:rPr>
        <w:t>次。</w:t>
      </w:r>
      <w:r>
        <w:rPr>
          <w:rFonts w:hint="eastAsia" w:eastAsia="仿宋_GB2312" w:cs="宋体"/>
          <w:kern w:val="0"/>
          <w:sz w:val="32"/>
          <w:szCs w:val="34"/>
        </w:rPr>
        <w:t>二是持续加强与</w:t>
      </w:r>
      <w:r>
        <w:rPr>
          <w:rFonts w:hint="eastAsia" w:eastAsia="仿宋_GB2312" w:cs="仿宋_GB2312"/>
          <w:sz w:val="32"/>
          <w:szCs w:val="32"/>
        </w:rPr>
        <w:t>媒体合作，刊播城市管理各类新</w:t>
      </w:r>
      <w:r>
        <w:rPr>
          <w:rFonts w:hint="eastAsia" w:eastAsia="仿宋_GB2312" w:cs="宋体"/>
          <w:kern w:val="0"/>
          <w:sz w:val="32"/>
          <w:szCs w:val="34"/>
        </w:rPr>
        <w:t>闻</w:t>
      </w:r>
      <w:r>
        <w:rPr>
          <w:rFonts w:hint="eastAsia" w:ascii="Times New Roman" w:hAnsi="Times New Roman" w:eastAsia="仿宋_GB2312" w:cs="Times New Roman"/>
          <w:bCs/>
          <w:sz w:val="32"/>
          <w:szCs w:val="32"/>
        </w:rPr>
        <w:t>200余条</w:t>
      </w:r>
      <w:r>
        <w:rPr>
          <w:rFonts w:hint="eastAsia" w:eastAsia="仿宋_GB2312" w:cs="仿宋_GB2312"/>
          <w:sz w:val="32"/>
          <w:szCs w:val="32"/>
        </w:rPr>
        <w:t>。录制以“管好城市，防控疫情，城管市民心连心”为主题的全媒体直播节目和</w:t>
      </w:r>
      <w:r>
        <w:rPr>
          <w:rFonts w:eastAsia="仿宋_GB2312"/>
          <w:sz w:val="32"/>
          <w:szCs w:val="32"/>
        </w:rPr>
        <w:t>解读</w:t>
      </w:r>
      <w:r>
        <w:rPr>
          <w:rFonts w:hint="eastAsia" w:eastAsia="仿宋_GB2312"/>
          <w:sz w:val="32"/>
          <w:szCs w:val="32"/>
        </w:rPr>
        <w:t>《广元市城市市容和环境卫生管理条例》专题访谈节目</w:t>
      </w:r>
      <w:r>
        <w:rPr>
          <w:rFonts w:hint="eastAsia" w:ascii="仿宋_GB2312" w:hAnsi="仿宋_GB2312" w:eastAsia="仿宋_GB2312" w:cs="仿宋_GB2312"/>
          <w:sz w:val="32"/>
          <w:szCs w:val="32"/>
        </w:rPr>
        <w:t>。三是加强法治建设宣传平台建设。办</w:t>
      </w:r>
      <w:r>
        <w:rPr>
          <w:rFonts w:hint="eastAsia" w:eastAsia="仿宋_GB2312" w:cs="仿宋_GB2312"/>
          <w:sz w:val="32"/>
          <w:szCs w:val="32"/>
        </w:rPr>
        <w:t>好局微信公众号“广元城管”，及时反映城管工作动态和亮点。通过网络平台加大对城市管理工作宣传，在《今日头条》《凤凰新闻》《四川城管在线》等平台发布信</w:t>
      </w:r>
      <w:r>
        <w:rPr>
          <w:rFonts w:hint="eastAsia" w:ascii="Times New Roman" w:hAnsi="Times New Roman" w:eastAsia="仿宋_GB2312" w:cs="Times New Roman"/>
          <w:bCs/>
          <w:sz w:val="32"/>
          <w:szCs w:val="32"/>
        </w:rPr>
        <w:t>息150余条</w:t>
      </w:r>
      <w:r>
        <w:rPr>
          <w:rFonts w:hint="eastAsia" w:eastAsia="仿宋_GB2312" w:cs="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方正黑体简体" w:hAnsi="Times New Roman" w:eastAsia="方正黑体简体" w:cs="Times New Roman"/>
          <w:kern w:val="2"/>
          <w:sz w:val="32"/>
          <w:szCs w:val="34"/>
        </w:rPr>
      </w:pPr>
      <w:r>
        <w:rPr>
          <w:rFonts w:hint="eastAsia" w:ascii="方正黑体简体" w:hAnsi="Times New Roman" w:eastAsia="方正黑体简体" w:cs="Times New Roman"/>
          <w:kern w:val="2"/>
          <w:sz w:val="32"/>
          <w:szCs w:val="34"/>
        </w:rPr>
        <w:t>六、下一步工作安排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仿宋_GB2312"/>
          <w:color w:val="FF0000"/>
          <w:sz w:val="32"/>
          <w:szCs w:val="32"/>
        </w:rPr>
      </w:pPr>
      <w:r>
        <w:rPr>
          <w:rFonts w:hint="eastAsia" w:eastAsia="仿宋_GB2312"/>
          <w:sz w:val="32"/>
          <w:szCs w:val="32"/>
        </w:rPr>
        <w:t>（一）</w:t>
      </w:r>
      <w:r>
        <w:rPr>
          <w:rFonts w:hint="eastAsia" w:eastAsia="仿宋_GB2312" w:cs="仿宋_GB2312"/>
          <w:bCs/>
          <w:sz w:val="32"/>
          <w:szCs w:val="44"/>
        </w:rPr>
        <w:t>深</w:t>
      </w:r>
      <w:r>
        <w:rPr>
          <w:rFonts w:hint="eastAsia" w:ascii="楷体_GB2312" w:hAnsi="楷体_GB2312" w:eastAsia="楷体_GB2312" w:cs="楷体_GB2312"/>
          <w:bCs/>
          <w:sz w:val="32"/>
          <w:szCs w:val="32"/>
        </w:rPr>
        <w:t>入</w:t>
      </w:r>
      <w:r>
        <w:rPr>
          <w:rFonts w:hint="eastAsia" w:eastAsia="仿宋_GB2312" w:cs="仿宋_GB2312"/>
          <w:bCs/>
          <w:sz w:val="32"/>
          <w:szCs w:val="44"/>
        </w:rPr>
        <w:t>学习理论知识和专业法律知识，熟练掌握城市管理法律法规应用，</w:t>
      </w:r>
      <w:r>
        <w:rPr>
          <w:rFonts w:eastAsia="仿宋_GB2312"/>
          <w:sz w:val="32"/>
          <w:szCs w:val="32"/>
        </w:rPr>
        <w:t>进一步规范行政执法案件办理程序，全面落实</w:t>
      </w:r>
      <w:r>
        <w:rPr>
          <w:rFonts w:hint="eastAsia" w:eastAsia="仿宋_GB2312"/>
          <w:sz w:val="32"/>
          <w:szCs w:val="32"/>
        </w:rPr>
        <w:t>“三项制度”</w:t>
      </w:r>
      <w:r>
        <w:rPr>
          <w:rFonts w:eastAsia="仿宋_GB2312"/>
          <w:sz w:val="32"/>
          <w:szCs w:val="32"/>
        </w:rPr>
        <w:t>，做到文明执法、规范执法、廉洁执法。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仿宋_GB2312"/>
          <w:sz w:val="32"/>
          <w:szCs w:val="32"/>
        </w:rPr>
      </w:pPr>
      <w:r>
        <w:rPr>
          <w:rFonts w:hint="eastAsia" w:eastAsia="仿宋_GB2312"/>
          <w:sz w:val="32"/>
          <w:szCs w:val="32"/>
        </w:rPr>
        <w:t>（二）持续贯彻落实《优化营商环境条例》，着力提升营商环境各项指标，</w:t>
      </w:r>
      <w:r>
        <w:rPr>
          <w:rFonts w:hint="eastAsia" w:ascii="仿宋_GB2312" w:hAnsi="仿宋_GB2312" w:eastAsia="仿宋_GB2312" w:cs="仿宋_GB2312"/>
          <w:sz w:val="32"/>
          <w:szCs w:val="32"/>
        </w:rPr>
        <w:t>进一步完善行政审批流程、</w:t>
      </w:r>
      <w:r>
        <w:rPr>
          <w:rFonts w:hint="eastAsia" w:ascii="仿宋_GB2312" w:hAnsi="仿宋_GB2312" w:eastAsia="仿宋_GB2312" w:cs="仿宋_GB2312"/>
          <w:color w:val="000000"/>
          <w:sz w:val="32"/>
          <w:szCs w:val="32"/>
        </w:rPr>
        <w:t>精</w:t>
      </w:r>
      <w:r>
        <w:rPr>
          <w:rFonts w:hint="eastAsia" w:ascii="仿宋_GB2312" w:hAnsi="仿宋_GB2312" w:eastAsia="仿宋_GB2312" w:cs="仿宋_GB2312"/>
          <w:sz w:val="32"/>
          <w:szCs w:val="32"/>
        </w:rPr>
        <w:t>简申报材料，持续抓好</w:t>
      </w:r>
      <w:r>
        <w:rPr>
          <w:rFonts w:hint="eastAsia" w:ascii="仿宋_GB2312" w:hAnsi="仿宋_GB2312" w:eastAsia="仿宋_GB2312" w:cs="仿宋_GB2312"/>
          <w:color w:val="000000"/>
          <w:sz w:val="32"/>
          <w:szCs w:val="32"/>
        </w:rPr>
        <w:t>网上并联审批，全面提升政务服务水平。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rPr>
      </w:pPr>
      <w:r>
        <w:rPr>
          <w:rFonts w:hint="eastAsia" w:eastAsia="仿宋_GB2312"/>
          <w:sz w:val="32"/>
          <w:szCs w:val="32"/>
        </w:rPr>
        <w:t>（三）</w:t>
      </w:r>
      <w:r>
        <w:rPr>
          <w:rFonts w:eastAsia="仿宋_GB2312"/>
          <w:sz w:val="32"/>
          <w:szCs w:val="32"/>
        </w:rPr>
        <w:t>创新宣传方式方法，抓好法</w:t>
      </w:r>
      <w:r>
        <w:rPr>
          <w:rFonts w:hint="eastAsia" w:ascii="仿宋_GB2312" w:hAnsi="仿宋_GB2312" w:eastAsia="仿宋_GB2312" w:cs="仿宋_GB2312"/>
          <w:sz w:val="32"/>
          <w:szCs w:val="32"/>
        </w:rPr>
        <w:t>律“七进”</w:t>
      </w:r>
      <w:r>
        <w:rPr>
          <w:rFonts w:eastAsia="仿宋_GB2312"/>
          <w:sz w:val="32"/>
          <w:szCs w:val="32"/>
        </w:rPr>
        <w:t>活动，引导社会各界主动参与、支持城市管理工作，</w:t>
      </w:r>
      <w:r>
        <w:rPr>
          <w:rFonts w:hint="eastAsia" w:eastAsia="仿宋_GB2312"/>
          <w:sz w:val="32"/>
          <w:szCs w:val="32"/>
        </w:rPr>
        <w:t>着力</w:t>
      </w:r>
      <w:r>
        <w:rPr>
          <w:rFonts w:eastAsia="仿宋_GB2312"/>
          <w:sz w:val="32"/>
          <w:szCs w:val="32"/>
        </w:rPr>
        <w:t>构</w:t>
      </w:r>
      <w:r>
        <w:rPr>
          <w:rFonts w:hint="eastAsia" w:ascii="仿宋_GB2312" w:hAnsi="仿宋_GB2312" w:eastAsia="仿宋_GB2312" w:cs="仿宋_GB2312"/>
          <w:sz w:val="32"/>
          <w:szCs w:val="32"/>
        </w:rPr>
        <w:t>建共谋、共建、共治、共享</w:t>
      </w:r>
      <w:r>
        <w:rPr>
          <w:rFonts w:eastAsia="仿宋_GB2312"/>
          <w:sz w:val="32"/>
          <w:szCs w:val="32"/>
        </w:rPr>
        <w:t>城市管理</w:t>
      </w:r>
      <w:r>
        <w:rPr>
          <w:rFonts w:hint="eastAsia" w:ascii="仿宋_GB2312" w:hAnsi="仿宋_GB2312" w:eastAsia="仿宋_GB2312" w:cs="仿宋_GB2312"/>
          <w:sz w:val="32"/>
          <w:szCs w:val="32"/>
        </w:rPr>
        <w:t>格局</w:t>
      </w:r>
      <w:r>
        <w:rPr>
          <w:rFonts w:eastAsia="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640" w:firstLineChars="200"/>
        <w:jc w:val="both"/>
        <w:textAlignment w:val="auto"/>
        <w:rPr>
          <w:rFonts w:ascii="Times New Roman" w:hAnsi="Times New Roman" w:eastAsia="仿宋_GB2312" w:cs="Times New Roman"/>
          <w:sz w:val="32"/>
          <w:szCs w:val="32"/>
          <w:lang w:val="zh-CN"/>
        </w:rPr>
      </w:pPr>
    </w:p>
    <w:p>
      <w:pPr>
        <w:pStyle w:val="8"/>
        <w:keepNext w:val="0"/>
        <w:keepLines w:val="0"/>
        <w:pageBreakBefore w:val="0"/>
        <w:widowControl w:val="0"/>
        <w:kinsoku/>
        <w:wordWrap/>
        <w:overflowPunct/>
        <w:topLinePunct w:val="0"/>
        <w:autoSpaceDE/>
        <w:autoSpaceDN/>
        <w:bidi w:val="0"/>
        <w:adjustRightInd/>
        <w:snapToGrid/>
        <w:spacing w:before="0" w:after="0" w:line="500" w:lineRule="exact"/>
        <w:ind w:firstLine="640" w:firstLineChars="200"/>
        <w:jc w:val="both"/>
        <w:textAlignment w:val="auto"/>
        <w:rPr>
          <w:rFonts w:ascii="Times New Roman" w:hAnsi="Times New Roman" w:eastAsia="仿宋_GB2312" w:cs="Times New Roman"/>
          <w:sz w:val="32"/>
          <w:szCs w:val="32"/>
          <w:lang w:val="zh-CN"/>
        </w:rPr>
      </w:pP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xml:space="preserve">                       广元市城市管理行政执法局</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rPr>
      </w:pPr>
      <w:r>
        <w:rPr>
          <w:rFonts w:hint="eastAsia"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zh-CN"/>
        </w:rPr>
        <w:t xml:space="preserve">    2020年</w:t>
      </w:r>
      <w:r>
        <w:rPr>
          <w:rFonts w:hint="eastAsia" w:ascii="Times New Roman" w:hAnsi="Times New Roman" w:eastAsia="仿宋_GB2312" w:cs="Times New Roman"/>
          <w:sz w:val="32"/>
          <w:szCs w:val="32"/>
        </w:rPr>
        <w:t>12</w:t>
      </w:r>
      <w:r>
        <w:rPr>
          <w:rFonts w:hint="eastAsia" w:ascii="Times New Roman" w:hAnsi="Times New Roman" w:eastAsia="仿宋_GB2312" w:cs="Times New Roman"/>
          <w:sz w:val="32"/>
          <w:szCs w:val="32"/>
          <w:lang w:val="zh-CN"/>
        </w:rPr>
        <w:t>月</w:t>
      </w:r>
      <w:r>
        <w:rPr>
          <w:rFonts w:hint="eastAsia" w:ascii="Times New Roman" w:hAnsi="Times New Roman" w:eastAsia="仿宋_GB2312" w:cs="Times New Roman"/>
          <w:sz w:val="32"/>
          <w:szCs w:val="32"/>
          <w:lang w:val="en-US" w:eastAsia="zh-CN"/>
        </w:rPr>
        <w:t>29</w:t>
      </w:r>
      <w:r>
        <w:rPr>
          <w:rFonts w:hint="eastAsia" w:ascii="Times New Roman" w:hAnsi="Times New Roman" w:eastAsia="仿宋_GB2312" w:cs="Times New Roman"/>
          <w:sz w:val="32"/>
          <w:szCs w:val="32"/>
          <w:lang w:val="zh-CN"/>
        </w:rPr>
        <w:t>日</w:t>
      </w: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keepNext w:val="0"/>
        <w:keepLines w:val="0"/>
        <w:pageBreakBefore w:val="0"/>
        <w:widowControl w:val="0"/>
        <w:kinsoku/>
        <w:wordWrap/>
        <w:overflowPunct/>
        <w:topLinePunct w:val="0"/>
        <w:bidi w:val="0"/>
        <w:snapToGrid/>
        <w:spacing w:line="40" w:lineRule="exact"/>
        <w:ind w:firstLine="640" w:firstLineChars="200"/>
        <w:textAlignment w:val="auto"/>
        <w:rPr>
          <w:rFonts w:hint="eastAsia" w:eastAsia="仿宋_GB2312"/>
          <w:sz w:val="32"/>
          <w:szCs w:val="32"/>
        </w:rPr>
      </w:pPr>
    </w:p>
    <w:p>
      <w:pPr>
        <w:pBdr>
          <w:top w:val="single" w:color="auto" w:sz="8" w:space="1"/>
          <w:bottom w:val="single" w:color="auto" w:sz="8" w:space="1"/>
        </w:pBdr>
        <w:spacing w:line="460" w:lineRule="exact"/>
        <w:ind w:left="0" w:leftChars="0" w:firstLine="0" w:firstLineChars="0"/>
        <w:rPr>
          <w:rFonts w:hint="eastAsia" w:ascii="Times New Roman" w:hAnsi="Times New Roman" w:eastAsia="仿宋_GB2312" w:cs="Times New Roman"/>
          <w:sz w:val="32"/>
          <w:szCs w:val="32"/>
          <w:lang w:val="zh-CN"/>
        </w:rPr>
      </w:pPr>
      <w:r>
        <w:rPr>
          <w:rFonts w:hint="eastAsia" w:eastAsia="仿宋_GB2312"/>
          <w:sz w:val="28"/>
          <w:szCs w:val="28"/>
        </w:rPr>
        <w:t>　广元市城市管理行政执法局办公室</w:t>
      </w:r>
      <w:r>
        <w:rPr>
          <w:rFonts w:eastAsia="仿宋_GB2312"/>
          <w:sz w:val="28"/>
          <w:szCs w:val="28"/>
        </w:rPr>
        <w:t xml:space="preserve">  </w:t>
      </w:r>
      <w:r>
        <w:rPr>
          <w:rFonts w:hint="eastAsia" w:eastAsia="仿宋_GB2312"/>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日印发</w:t>
      </w:r>
      <w:r>
        <w:rPr>
          <w:rFonts w:hint="eastAsia" w:eastAsia="仿宋_GB2312"/>
          <w:sz w:val="28"/>
          <w:szCs w:val="28"/>
        </w:rPr>
        <w:t>　</w:t>
      </w:r>
    </w:p>
    <w:sectPr>
      <w:pgSz w:w="11906" w:h="16838"/>
      <w:pgMar w:top="2098" w:right="1474" w:bottom="1984"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12pt;height:23pt;width:94.5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3"/>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04D4"/>
    <w:rsid w:val="000F42F2"/>
    <w:rsid w:val="00110E68"/>
    <w:rsid w:val="00122F9B"/>
    <w:rsid w:val="00130D6A"/>
    <w:rsid w:val="00135A17"/>
    <w:rsid w:val="001821BC"/>
    <w:rsid w:val="001A459F"/>
    <w:rsid w:val="002002DF"/>
    <w:rsid w:val="002112BC"/>
    <w:rsid w:val="00212FC6"/>
    <w:rsid w:val="00227938"/>
    <w:rsid w:val="00232343"/>
    <w:rsid w:val="002A587A"/>
    <w:rsid w:val="002B5AB4"/>
    <w:rsid w:val="002D2A0E"/>
    <w:rsid w:val="003A3CEB"/>
    <w:rsid w:val="003C4204"/>
    <w:rsid w:val="003E4450"/>
    <w:rsid w:val="004B4261"/>
    <w:rsid w:val="005246DC"/>
    <w:rsid w:val="005F7B35"/>
    <w:rsid w:val="00607E13"/>
    <w:rsid w:val="00610E65"/>
    <w:rsid w:val="00662D5D"/>
    <w:rsid w:val="006B04D4"/>
    <w:rsid w:val="006F154A"/>
    <w:rsid w:val="007F5D73"/>
    <w:rsid w:val="00822CEA"/>
    <w:rsid w:val="00880C48"/>
    <w:rsid w:val="008E4F08"/>
    <w:rsid w:val="00905AE3"/>
    <w:rsid w:val="009E1BF7"/>
    <w:rsid w:val="00B37747"/>
    <w:rsid w:val="00B73103"/>
    <w:rsid w:val="00B73A62"/>
    <w:rsid w:val="00BB5049"/>
    <w:rsid w:val="00BB7695"/>
    <w:rsid w:val="00C3761C"/>
    <w:rsid w:val="00C40C09"/>
    <w:rsid w:val="00CC4D2D"/>
    <w:rsid w:val="00D5379F"/>
    <w:rsid w:val="00D55BAA"/>
    <w:rsid w:val="00E84DF3"/>
    <w:rsid w:val="00E96958"/>
    <w:rsid w:val="00EE7A3F"/>
    <w:rsid w:val="00F34031"/>
    <w:rsid w:val="00F45E49"/>
    <w:rsid w:val="00F517B6"/>
    <w:rsid w:val="01D40687"/>
    <w:rsid w:val="04E8193B"/>
    <w:rsid w:val="05F97173"/>
    <w:rsid w:val="086A5D97"/>
    <w:rsid w:val="0A6E25CA"/>
    <w:rsid w:val="0AFF2B84"/>
    <w:rsid w:val="0D860999"/>
    <w:rsid w:val="0E3418AD"/>
    <w:rsid w:val="10F910F6"/>
    <w:rsid w:val="116D359F"/>
    <w:rsid w:val="13E15AC1"/>
    <w:rsid w:val="14C33473"/>
    <w:rsid w:val="165C15D5"/>
    <w:rsid w:val="17FD6A90"/>
    <w:rsid w:val="18373FF4"/>
    <w:rsid w:val="18C40DCD"/>
    <w:rsid w:val="18CD5166"/>
    <w:rsid w:val="19833830"/>
    <w:rsid w:val="1B0F60E0"/>
    <w:rsid w:val="1B5173E4"/>
    <w:rsid w:val="1D696F72"/>
    <w:rsid w:val="1ED842F5"/>
    <w:rsid w:val="1FE80AB2"/>
    <w:rsid w:val="207D670A"/>
    <w:rsid w:val="227E1906"/>
    <w:rsid w:val="238A4CB8"/>
    <w:rsid w:val="23973779"/>
    <w:rsid w:val="239A7798"/>
    <w:rsid w:val="24C86E90"/>
    <w:rsid w:val="268405C4"/>
    <w:rsid w:val="2A5A4ADB"/>
    <w:rsid w:val="2B8812A8"/>
    <w:rsid w:val="2CA73B53"/>
    <w:rsid w:val="2D801EE4"/>
    <w:rsid w:val="39857CE6"/>
    <w:rsid w:val="3A127689"/>
    <w:rsid w:val="3A1B4417"/>
    <w:rsid w:val="3AD84034"/>
    <w:rsid w:val="3B0A02FF"/>
    <w:rsid w:val="3DA630D0"/>
    <w:rsid w:val="418E0832"/>
    <w:rsid w:val="42145C0F"/>
    <w:rsid w:val="43187CEB"/>
    <w:rsid w:val="43FE38B5"/>
    <w:rsid w:val="44887095"/>
    <w:rsid w:val="44923027"/>
    <w:rsid w:val="4C2C103A"/>
    <w:rsid w:val="51660947"/>
    <w:rsid w:val="5277096C"/>
    <w:rsid w:val="54757852"/>
    <w:rsid w:val="55E52570"/>
    <w:rsid w:val="564F5066"/>
    <w:rsid w:val="58000502"/>
    <w:rsid w:val="58D562A0"/>
    <w:rsid w:val="5ABC2A0E"/>
    <w:rsid w:val="5E750A28"/>
    <w:rsid w:val="663F28DD"/>
    <w:rsid w:val="685E281D"/>
    <w:rsid w:val="696F1ACA"/>
    <w:rsid w:val="6C664639"/>
    <w:rsid w:val="6E7A0770"/>
    <w:rsid w:val="6F2F6B5F"/>
    <w:rsid w:val="71061EF7"/>
    <w:rsid w:val="718238CA"/>
    <w:rsid w:val="72D970BD"/>
    <w:rsid w:val="73427166"/>
    <w:rsid w:val="76705CBE"/>
    <w:rsid w:val="78F31035"/>
    <w:rsid w:val="79BB01C6"/>
    <w:rsid w:val="79D22754"/>
    <w:rsid w:val="7E346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paragraph" w:customStyle="1" w:styleId="8">
    <w:name w:val="p16"/>
    <w:basedOn w:val="1"/>
    <w:qFormat/>
    <w:uiPriority w:val="0"/>
    <w:pPr>
      <w:widowControl/>
      <w:spacing w:before="100" w:after="1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579</Words>
  <Characters>3305</Characters>
  <Lines>27</Lines>
  <Paragraphs>7</Paragraphs>
  <TotalTime>2</TotalTime>
  <ScaleCrop>false</ScaleCrop>
  <LinksUpToDate>false</LinksUpToDate>
  <CharactersWithSpaces>3877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2020-12-23T03:23:00Z</dcterms:created>
  <dc:creator>政策法规科:舒诗涵</dc:creator>
  <cp:lastModifiedBy>呀呀呀</cp:lastModifiedBy>
  <cp:lastPrinted>2020-12-29T02:40:42Z</cp:lastPrinted>
  <dcterms:modified xsi:type="dcterms:W3CDTF">2020-12-29T02:40:44Z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